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52" w:rsidRDefault="00F92952" w:rsidP="00295F3E">
      <w:pPr>
        <w:jc w:val="center"/>
        <w:rPr>
          <w:bCs/>
          <w:sz w:val="28"/>
          <w:szCs w:val="28"/>
        </w:rPr>
      </w:pPr>
      <w:r w:rsidRPr="005D7D24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2.4pt;height:688.2pt;visibility:visible">
            <v:imagedata r:id="rId5" o:title=""/>
          </v:shape>
        </w:pict>
      </w:r>
    </w:p>
    <w:p w:rsidR="00F92952" w:rsidRPr="009E49A3" w:rsidRDefault="00F92952" w:rsidP="00295F3E">
      <w:pPr>
        <w:jc w:val="center"/>
        <w:rPr>
          <w:bCs/>
          <w:sz w:val="28"/>
          <w:szCs w:val="28"/>
        </w:rPr>
      </w:pPr>
    </w:p>
    <w:p w:rsidR="00F92952" w:rsidRPr="009E49A3" w:rsidRDefault="00F92952" w:rsidP="003449A9">
      <w:pPr>
        <w:spacing w:before="72"/>
        <w:ind w:firstLine="284"/>
        <w:jc w:val="center"/>
        <w:rPr>
          <w:b/>
          <w:sz w:val="28"/>
          <w:szCs w:val="28"/>
        </w:rPr>
      </w:pPr>
      <w:r w:rsidRPr="009E49A3">
        <w:rPr>
          <w:b/>
          <w:sz w:val="28"/>
          <w:szCs w:val="28"/>
        </w:rPr>
        <w:t xml:space="preserve">ПОЯСНЮВАЛЬНА </w:t>
      </w:r>
      <w:r w:rsidRPr="009E49A3">
        <w:rPr>
          <w:b/>
          <w:spacing w:val="-2"/>
          <w:sz w:val="28"/>
          <w:szCs w:val="28"/>
        </w:rPr>
        <w:t>ЗАПИСКА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Для успішного вивчення дисципліни «Історії України», абітурієнт повинен володіти ґрунтовними знаннями шкільної програми за 5-</w:t>
      </w:r>
      <w:r>
        <w:rPr>
          <w:lang w:val="en-US"/>
        </w:rPr>
        <w:t>11</w:t>
      </w:r>
      <w:r w:rsidRPr="009E49A3">
        <w:t xml:space="preserve"> клас</w:t>
      </w:r>
      <w:r>
        <w:t>и</w:t>
      </w:r>
      <w:r w:rsidRPr="009E49A3">
        <w:t xml:space="preserve">. Програму співбесіди з історії України розроблено на основі Закону України “Про загальну середню освіту”, Державного стандарту базової і повної середньої освіти та з урахуванням чинної програми з історії України для абітурієнтів, які складають співбесіду з історії України на основі </w:t>
      </w:r>
      <w:r>
        <w:t>повної</w:t>
      </w:r>
      <w:r w:rsidRPr="009E49A3">
        <w:t xml:space="preserve"> загальної середньої освіти.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 xml:space="preserve">Програма співбесіди з історії України охоплює розділи шкільної програми з курсу «Історія України», які вивчаються при здобуванні </w:t>
      </w:r>
      <w:r>
        <w:t>повної</w:t>
      </w:r>
      <w:r w:rsidRPr="009E49A3">
        <w:t xml:space="preserve"> загальної середньої освіти. У запропонованій програмі стисло наведено зміст розділів шкільної програми, де вказано основний понятійний апарат, яким повинен володіти випускник </w:t>
      </w:r>
      <w:r>
        <w:t>11</w:t>
      </w:r>
      <w:r w:rsidRPr="009E49A3">
        <w:t>-го класу, наводиться перелік основних питань, які виносяться на співбесіду. Цей перелік дасть можливість абітурієнту систематизувати свої знання та допоможе зорієнтуватися, на які питання потрібно звернути увагу при підготовці до співбесіди з історії України.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Оцінювання результатів співбесіди передбачає оцінювання засвоєних абітурієнтами знань і сформованих умінь та навичок: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знання дат, хронологічних меж, періодів найбільш важливих історичних подій і процесів;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знання фактів, місця, обставин, учасників, результатів подій;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співвіднесення одиничних фактів і типових загальних явищ;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визначення характерних суттєвих рис історичних явищ і подій;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групування (класифікація) фактів за вказаною ознакою;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знання історичних понять термінів, їх визначень;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розкриття причинно-наслідкових зв’язків між подіями.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Основні вимоги до підготовки вступників з дисципліни «Історія України» абітурієнт повинен </w:t>
      </w:r>
      <w:r w:rsidRPr="009E49A3">
        <w:rPr>
          <w:b/>
          <w:bCs/>
        </w:rPr>
        <w:t>знати: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сутність основних проблем історії народу України;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основні закони та етапи розвитку людського суспільства від найдавніших часів до початку ХХ ст; витоки української нації та її місце в загальнолюдських процесах;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суспільно-економічні, політичні та культурні процеси історичного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розвитку українського народу; історичні події;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зародження та розвиток української державності;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процеси розбудови сучасної незалежної української держави;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діяльність історичних осіб.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rPr>
          <w:b/>
          <w:bCs/>
        </w:rPr>
        <w:t>вміти: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порівнювати, аналізувати, узагальнювати і критично оцінювати історичні факти та діяльність осіб;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оцінювати події та діяльність людей в історичному процесі з позиції загальнолюдських цінностей; співставляти історичні події, процеси з періодами (епохами);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розрізняти тенденційно подану інформацію;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орієнтуватись у науковій періодизації історії України;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вміти самостійно добувати історичну інформацію за темою, працювати з першоджерелами, літературою;</w:t>
      </w:r>
    </w:p>
    <w:p w:rsidR="00F92952" w:rsidRPr="009E49A3" w:rsidRDefault="00F92952" w:rsidP="00550733">
      <w:pPr>
        <w:pStyle w:val="BodyText"/>
        <w:ind w:right="143" w:firstLine="284"/>
        <w:jc w:val="both"/>
      </w:pPr>
      <w:r w:rsidRPr="009E49A3">
        <w:t>• аргументовано на основі історичних фактів відстоювати власні погляди на ту чи іншу проблему.</w:t>
      </w:r>
    </w:p>
    <w:p w:rsidR="00F92952" w:rsidRPr="009E49A3" w:rsidRDefault="00F92952" w:rsidP="00984A0C">
      <w:pPr>
        <w:pStyle w:val="BodyText"/>
        <w:ind w:right="143"/>
        <w:jc w:val="both"/>
      </w:pPr>
    </w:p>
    <w:p w:rsidR="00F92952" w:rsidRPr="009E49A3" w:rsidRDefault="00F92952">
      <w:pPr>
        <w:pStyle w:val="BodyText"/>
        <w:spacing w:before="160"/>
        <w:ind w:left="0"/>
      </w:pPr>
    </w:p>
    <w:p w:rsidR="00F92952" w:rsidRDefault="00F929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92952" w:rsidRPr="009E49A3" w:rsidRDefault="00F92952">
      <w:pPr>
        <w:ind w:left="2731"/>
        <w:rPr>
          <w:b/>
          <w:sz w:val="28"/>
          <w:szCs w:val="28"/>
        </w:rPr>
      </w:pPr>
      <w:r w:rsidRPr="009E49A3">
        <w:rPr>
          <w:b/>
          <w:sz w:val="28"/>
          <w:szCs w:val="28"/>
        </w:rPr>
        <w:t xml:space="preserve">ПРОГРАМА ВСТУПНИХ </w:t>
      </w:r>
      <w:r w:rsidRPr="009E49A3">
        <w:rPr>
          <w:b/>
          <w:spacing w:val="-2"/>
          <w:sz w:val="28"/>
          <w:szCs w:val="28"/>
        </w:rPr>
        <w:t>ВИПРОБУВАНЬ</w:t>
      </w:r>
    </w:p>
    <w:p w:rsidR="00F92952" w:rsidRPr="009E49A3" w:rsidRDefault="00F92952">
      <w:pPr>
        <w:pStyle w:val="BodyText"/>
        <w:spacing w:before="2"/>
        <w:ind w:left="0"/>
        <w:rPr>
          <w:b/>
        </w:rPr>
      </w:pPr>
    </w:p>
    <w:tbl>
      <w:tblPr>
        <w:tblW w:w="1023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7"/>
        <w:gridCol w:w="9371"/>
      </w:tblGrid>
      <w:tr w:rsidR="00F92952" w:rsidRPr="009E49A3" w:rsidTr="005D7D24">
        <w:trPr>
          <w:trHeight w:val="794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74"/>
              <w:ind w:left="254" w:right="241" w:firstLine="36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5D7D24">
              <w:rPr>
                <w:b/>
                <w:spacing w:val="-5"/>
                <w:sz w:val="28"/>
                <w:szCs w:val="28"/>
              </w:rPr>
              <w:t>з/п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235"/>
              <w:ind w:right="440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4"/>
                <w:sz w:val="28"/>
                <w:szCs w:val="28"/>
              </w:rPr>
              <w:t>Тема</w:t>
            </w:r>
          </w:p>
        </w:tc>
      </w:tr>
      <w:tr w:rsidR="00F92952" w:rsidRPr="009E49A3" w:rsidTr="005D7D24">
        <w:trPr>
          <w:trHeight w:val="857"/>
        </w:trPr>
        <w:tc>
          <w:tcPr>
            <w:tcW w:w="867" w:type="dxa"/>
            <w:vAlign w:val="center"/>
          </w:tcPr>
          <w:p w:rsidR="00F92952" w:rsidRPr="005D7D24" w:rsidRDefault="00F92952" w:rsidP="005D7D24">
            <w:pPr>
              <w:pStyle w:val="TableParagraph"/>
              <w:jc w:val="center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154"/>
              <w:ind w:left="73" w:right="57"/>
              <w:jc w:val="both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1. Вступ до курсу з історії України.</w:t>
            </w:r>
          </w:p>
          <w:p w:rsidR="00F92952" w:rsidRPr="005D7D24" w:rsidRDefault="00F92952" w:rsidP="00D17567">
            <w:pPr>
              <w:rPr>
                <w:bCs/>
                <w:iCs/>
              </w:rPr>
            </w:pPr>
          </w:p>
        </w:tc>
      </w:tr>
      <w:tr w:rsidR="00F92952" w:rsidRPr="009E49A3" w:rsidTr="005D7D24">
        <w:trPr>
          <w:trHeight w:val="857"/>
        </w:trPr>
        <w:tc>
          <w:tcPr>
            <w:tcW w:w="867" w:type="dxa"/>
            <w:vAlign w:val="center"/>
          </w:tcPr>
          <w:p w:rsidR="00F92952" w:rsidRPr="005D7D24" w:rsidRDefault="00F92952" w:rsidP="005D7D24">
            <w:pPr>
              <w:pStyle w:val="TableParagraph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154"/>
              <w:ind w:left="73" w:right="57"/>
              <w:jc w:val="both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2. Стародавня історія України.</w:t>
            </w:r>
          </w:p>
        </w:tc>
      </w:tr>
      <w:tr w:rsidR="00F92952" w:rsidRPr="009E49A3" w:rsidTr="005D7D24">
        <w:trPr>
          <w:trHeight w:val="694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69"/>
              <w:jc w:val="center"/>
              <w:rPr>
                <w:bCs/>
                <w:sz w:val="28"/>
                <w:szCs w:val="28"/>
              </w:rPr>
            </w:pPr>
            <w:r w:rsidRPr="005D7D24">
              <w:rPr>
                <w:bCs/>
                <w:sz w:val="28"/>
                <w:szCs w:val="28"/>
              </w:rPr>
              <w:t>3</w:t>
            </w:r>
          </w:p>
          <w:p w:rsidR="00F92952" w:rsidRPr="005D7D24" w:rsidRDefault="00F92952" w:rsidP="003264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7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3. Русь-Україна (Київська держава)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jc w:val="both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4. Королівство Руське (Галицько-Волинська держава). Монгольська навала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jc w:val="both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5. Руські удільні князівства у складі іноземних держав у другій половині XIV - перші половині XVI ст. Кримське ханство.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jc w:val="both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6. Українські землі у складі Речі Посполитої в другій половині XVI ст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7. Українські землі у складі Речі Посполитої в першій половині XVII ст.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8. Національно-визвольна війна українського народу середини XVII ст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9. Козацька Україна наприкінці 50 - 80-х рр. XVII ст.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10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10. Українські землі наприкінці XVII - в першій половині XVIII ст.</w:t>
            </w:r>
          </w:p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11. Західноукраїнські землі в другій половині XVIII ст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12.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12. Українські землі у складі Російської імперії наприкінці XVIII- в першій половині XIX ст.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13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 xml:space="preserve">Тема 13. Українські землі у складі Австрійської імперії наприкінці XVIII - в першій половині XIX ст. 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14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14. Культура України кінця XVIII- першої половини XIX ст.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15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 xml:space="preserve">Тема 15. Українські землі у складі Російської імперії в другій половині XIX ст. 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16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16. Українські землі у складі Австро-Угорщини в другій половині XIX ст.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17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17. Культура України в другій половині XIX - на початку XX ст.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18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18. Українські землі у складі Російської імперії у 1900-1914 рр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19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19. Українські землі у складі Австро-Угорщини в 1900-1914 рр.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20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20. Україна в роки Першої світової війни.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21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21. Початок Української революції.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22. Розгортання Української революції. Боротьба за відновлення державності.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23. Встановлення комуністичного тоталітарного режиму в Україні.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24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24. Утвердження більшовицького тоталітарного режиму в Україні.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25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25. Західноукраїнські землі в міжвоєнний період.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26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26. Україна в роки Другої світової війни.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27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27. Україна в перші повоєнні роки.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28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28. Україна в умовах десталінізації.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29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29. Україна в період загострення кризи радянської системи.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30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30. Відновлення незалежності України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31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31. Становлення України як незалежної держави</w:t>
            </w:r>
          </w:p>
        </w:tc>
      </w:tr>
      <w:tr w:rsidR="00F92952" w:rsidRPr="009E49A3" w:rsidTr="005D7D24">
        <w:trPr>
          <w:trHeight w:val="632"/>
        </w:trPr>
        <w:tc>
          <w:tcPr>
            <w:tcW w:w="867" w:type="dxa"/>
          </w:tcPr>
          <w:p w:rsidR="00F92952" w:rsidRPr="005D7D24" w:rsidRDefault="00F92952" w:rsidP="005D7D24">
            <w:pPr>
              <w:pStyle w:val="TableParagraph"/>
              <w:spacing w:before="148"/>
              <w:ind w:left="74"/>
              <w:jc w:val="center"/>
              <w:rPr>
                <w:spacing w:val="-10"/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32</w:t>
            </w:r>
          </w:p>
        </w:tc>
        <w:tc>
          <w:tcPr>
            <w:tcW w:w="9371" w:type="dxa"/>
          </w:tcPr>
          <w:p w:rsidR="00F92952" w:rsidRPr="005D7D24" w:rsidRDefault="00F92952" w:rsidP="005D7D24">
            <w:pPr>
              <w:pStyle w:val="TableParagraph"/>
              <w:spacing w:before="69"/>
              <w:ind w:left="73"/>
              <w:rPr>
                <w:bCs/>
                <w:iCs/>
                <w:sz w:val="28"/>
                <w:szCs w:val="28"/>
              </w:rPr>
            </w:pPr>
            <w:r w:rsidRPr="005D7D24">
              <w:rPr>
                <w:bCs/>
                <w:iCs/>
                <w:sz w:val="28"/>
                <w:szCs w:val="28"/>
              </w:rPr>
              <w:t>Тема 32. Україна на шляху національно-державного будівництва.</w:t>
            </w:r>
          </w:p>
        </w:tc>
      </w:tr>
    </w:tbl>
    <w:p w:rsidR="00F92952" w:rsidRPr="009E49A3" w:rsidRDefault="00F92952">
      <w:pPr>
        <w:pStyle w:val="TableParagraph"/>
        <w:rPr>
          <w:sz w:val="28"/>
          <w:szCs w:val="28"/>
        </w:rPr>
        <w:sectPr w:rsidR="00F92952" w:rsidRPr="009E49A3" w:rsidSect="003449A9">
          <w:pgSz w:w="11910" w:h="16840"/>
          <w:pgMar w:top="1440" w:right="1080" w:bottom="1440" w:left="1080" w:header="720" w:footer="720" w:gutter="0"/>
          <w:cols w:space="720"/>
        </w:sectPr>
      </w:pPr>
    </w:p>
    <w:p w:rsidR="00F92952" w:rsidRDefault="00F92952">
      <w:pPr>
        <w:pStyle w:val="TableParagraph"/>
        <w:spacing w:line="360" w:lineRule="auto"/>
        <w:rPr>
          <w:sz w:val="28"/>
          <w:szCs w:val="28"/>
        </w:rPr>
      </w:pPr>
    </w:p>
    <w:p w:rsidR="00F92952" w:rsidRPr="00E42B7B" w:rsidRDefault="00F92952" w:rsidP="00E42B7B"/>
    <w:p w:rsidR="00F92952" w:rsidRPr="00E42B7B" w:rsidRDefault="00F92952" w:rsidP="00E42B7B"/>
    <w:p w:rsidR="00F92952" w:rsidRDefault="00F92952" w:rsidP="00E42B7B">
      <w:pPr>
        <w:rPr>
          <w:sz w:val="28"/>
          <w:szCs w:val="28"/>
        </w:rPr>
      </w:pPr>
    </w:p>
    <w:p w:rsidR="00F92952" w:rsidRDefault="00F9295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92952" w:rsidRDefault="00F92952" w:rsidP="00E42B7B">
      <w:pPr>
        <w:jc w:val="center"/>
        <w:rPr>
          <w:sz w:val="28"/>
          <w:szCs w:val="28"/>
        </w:rPr>
      </w:pPr>
      <w:r w:rsidRPr="00E42B7B">
        <w:rPr>
          <w:sz w:val="28"/>
          <w:szCs w:val="28"/>
        </w:rPr>
        <w:t>ОРІЄНТОВНИЙ ПЕРЕЛІК ПИТАНЬ, ЩО ВИНОСЯТЬСЯ НА ВСТУПНЕ ВИПРОБУВАННЯ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1. Стародавня історія України. Поява та розселення людей на території України, еволюція їх фізичного типу, заняття доби привласнюю чого господарства.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2. Поширення землеробства та скотарства на землях України. Трипільська культура.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3. Кочовики за раннього залізного віку. Кіммерійці, скіфі, сармати.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4. Античні міста-колонії у Північному Причорномор’ї та Криму.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5. Перші згадки про давніх слов’ян. Велике розселення слов’ян. Історичні витоки українського народу. 6. Розселення східнослов’янських племінних союзів. Руська земля.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7. Утворення Русі-України (Київської держави) . Внутрішньо- та зовнішньополітична діяльність перших київських князів.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8. Державотворення кінця Х ст.- середини ХІ ст. запровадження християнства як державної релігії.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9. Русь-Україна (Київська держава ) в першій третині ХІІ ст.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10. Роздробленість Русі-України (Київської держави).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11. Суспільно-політичне та господарське життя Русі-України.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12. Культура й духовність Русі-України (Київської держави).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13. Утворення та розбудова Галицько-Волинської держави(королівства Руського). Князювання Данила Романовича.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14. Королівство Руське (Галицько-Волинська держава) за нащадків Данила Романовича. Суспільно-політичне та господарське життя.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15. Культура та духовне життя Королівства Руського (Галицько-Волинської держави).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16. Входження українських земель до складу сусідніх держав у ХІ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 – першій половині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17. Особливості перебування руських земель у складі Великого князівства Литовського.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18. Утворення кримського ханства.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19. Виникнення українського козацтва.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20. Соціально-економічне життя українських земель у другій половині ХІ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 – першій половині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>І ст.. 21. Культура й духовність. України в другій половині ХІУ – першій половині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22. Люблінська унія та її вплив на українські землі.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23. Запорозька Січ.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24. Утворення реєстрового козацтва. Ординація козаків.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25. Повстання кінця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>І – початку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ІІ ст.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26. Берестейська унія та її вплив на розвиток церковного життя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27. Культура та духовне життя в Україні у другій половині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>І – першій половині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ІІ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28. Національно-визвольна війна українського народу середини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ІІ ст.: причини, початок, перші перемоги козацького війська.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29. Утворення української козацької держави – Гетьманщини.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30. Зміни в соціально-економічному житті козацької України.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31. Військові дії у 1650-1653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32. Українсько-московський міждержавний договір 1954 р. та його наслідки для України.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33. Внутрішньо- та зовнішньополітична діяльність гетьманів козацької України 50-х – 80-х р.р.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ІІ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34. Внутрішня та зовнішня політика гетьмана Івана Мазепи.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35. Внутрішньополітична діяльність гетьманів козацької України у 20-30-х р.р.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ІІ ст.. правління гетьманського уряду.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36. Гетьманування Кирила Розумовського.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37. Обмеження та ліквідація автономного устрою Гетьманщини.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38. Гайдамацький рух. Коліївщина. Опришківський рух.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39. Культура та духовне життя України в другій половині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>ІІ-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ІІІ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40. Особливості перебування українських земель у складі Російської імперії наприкінці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 xml:space="preserve">ІІІ ст. – у першій половині ХХ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41. Кирило-мефодіївське братство.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42. Соціально-економічний розвиток України у першій половині ХІХ ст..Початок промислового перевороту.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43. Особливості розвитку українських земель у складі Австрійської імперії наприкінці Х</w:t>
      </w:r>
      <w:r>
        <w:rPr>
          <w:sz w:val="28"/>
          <w:szCs w:val="28"/>
          <w:lang w:val="en-US"/>
        </w:rPr>
        <w:t>V</w:t>
      </w:r>
      <w:r w:rsidRPr="00E42B7B">
        <w:rPr>
          <w:sz w:val="28"/>
          <w:szCs w:val="28"/>
        </w:rPr>
        <w:t>ІІІ ст. – першій половині ХІХ ст..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44. Особливості перебування українських земель у складі Російської імперії у другій половині ХІХ ст.. 45. Реформи 1860-1870 р.р. ХІХ ст. та їх наслідки.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46. Політика російського царизму щодо України у другій половині ХІХ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47. Українське національне відродження у ХІХ ст.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48. Культура та духовність України у ХІХ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49. Українські землі у складі Австро-Угорщини у другій половині ХІХ ст..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50. Соціально-економічний розвиток України у 1900-1914 р.р. Земельна реформа П.Столипіна та її вплив на Україну.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51. Події революції 1905-1907 р.р.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52. Українські землі в складі Австро-Угорщини 1900-1914 р.р. Піднесення українського національного руху.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53. Україна в роки Першої світової війни.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54. Революційні події в Україні в 1917 - на початку 1918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55. Універсали Української Центральної Ради (УЦР).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56. Окупація більшовицькою Росією України. Бій біля станції Крути.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57. Державний переворот і утворення Української держави П.Скоропадського.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58. Внутрішня та зовнішня політика гетьмана П.Скоропадського.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59. Прихід до влади Директорії УНР.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60. Внутрішньо- та зовнішньополітичний курс Директорії.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61. Західноукраїнська Народна Республіка.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62. Встановлення радянської влади в Україні в 1920 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63. Культура та духовність в Україні в 1917-1920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64. Встановлення комуністичного тоталітарного режиму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65. Нова економічна політика в Україні: причини, суть та наслідки.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66. Наука, культура і духовне життя в Україні у 1920-х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67. Форсована індустріалізація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68. Насильницька колективізація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69. Голодомор 1932-1933 р.р. в Україні – геноцид українського народу.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70. Масові репресії. Розстріляне відродження.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71. Західноукраїнські землі в міжвоєнний період.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72. Початок Другої світової війни. Окупація Червоною армією Галичини, Волині, Хотинщини та Південної Бессарабії , Північної Буковини.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73. Початок німецько-радянської війни. Бойові дії 1941-1942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74. Окупація України військам Німеччини та союзниками. «Новий порядок». Голокост.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75. Рух опору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76. Вигнання німецьких військ та їх союзників з території України.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77. Депортація кримських татар та інших народів Криму.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78. Внесок українського народу в перемогу над нацизмом.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79. Україна в перші повоєнні роки (1945- початок 1950-х р.р.). Масовий голод 1946-1947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80. Радянізація Західної України. Масові депортації. Збройний опір осередків ОУН і УПА.</w:t>
      </w:r>
      <w:r w:rsidRPr="00E42B7B">
        <w:rPr>
          <w:sz w:val="28"/>
          <w:szCs w:val="28"/>
        </w:rPr>
        <w:tab/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81. Україна в умовах десталінізації (1953-1964 р.р.).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82. Децентралізація управління промисловістю. Вплив аграрної політики М.Хрущова на сільське господарство України. Соціальна політика.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83. Зародження опозиційного руху в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84. Україна в умовах загострення кризи Радянської системи (1965-1985 р.р.).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85. Дисидентський рух : течії, форми і методи боротьби.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86. Кримськотатарський національний рух 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87. Розвиток науки, культури і духовності в Україні в 1950-ті -1980-ті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88. Україна в умовах «перебудови» а СРСР.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89. Відновлення незалежності України (1985-1991 р.р.).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90. Становлення України як незалежної держави.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91. Державотворчі процеси в незалежній Україні.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92. Економіка України у 1991-2004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93. Україна в системі міжнародних відносин в 90-ті р.р. ХХ ст.. Інтеграція України в Європейський і світовий простір.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94. Рухи протесту на початку 2000-х р.р. Помаранчева революція.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95. Суспільно-політичне та економічне життя України в 2005-2010 р.р.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96. Авторитарний режим В.Януковича. Революція гідності.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97. Агресія Росії проти України. Анексія Росією Криму. Російсько-Українська війна.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98. Соціально-економічний розвиток України після Революції Гідності.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 xml:space="preserve">99. Євро інтеграційна політика України : угода про асоціацію між Україною та ЄС; режим безвізового в’їзду в країни ЄС для громадян України. </w:t>
      </w:r>
    </w:p>
    <w:p w:rsidR="00F92952" w:rsidRPr="00E42B7B" w:rsidRDefault="00F92952" w:rsidP="00E42B7B">
      <w:pPr>
        <w:tabs>
          <w:tab w:val="center" w:pos="4875"/>
        </w:tabs>
        <w:rPr>
          <w:sz w:val="28"/>
          <w:szCs w:val="28"/>
        </w:rPr>
      </w:pPr>
      <w:r w:rsidRPr="00E42B7B">
        <w:rPr>
          <w:sz w:val="28"/>
          <w:szCs w:val="28"/>
        </w:rPr>
        <w:t>100. Культура і духовність в незалежній України.</w:t>
      </w:r>
    </w:p>
    <w:p w:rsidR="00F92952" w:rsidRDefault="00F92952" w:rsidP="00E42B7B"/>
    <w:p w:rsidR="00F92952" w:rsidRPr="00E42B7B" w:rsidRDefault="00F92952" w:rsidP="00E42B7B">
      <w:pPr>
        <w:sectPr w:rsidR="00F92952" w:rsidRPr="00E42B7B" w:rsidSect="003449A9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F92952" w:rsidRPr="009E49A3" w:rsidRDefault="00F92952" w:rsidP="0032646A">
      <w:pPr>
        <w:rPr>
          <w:b/>
        </w:rPr>
      </w:pPr>
    </w:p>
    <w:p w:rsidR="00F92952" w:rsidRDefault="00F92952" w:rsidP="005D6D56">
      <w:pPr>
        <w:pStyle w:val="BodyText"/>
        <w:ind w:left="0"/>
        <w:jc w:val="center"/>
        <w:rPr>
          <w:b/>
        </w:rPr>
      </w:pPr>
      <w:r w:rsidRPr="009E49A3">
        <w:rPr>
          <w:b/>
        </w:rPr>
        <w:t>КРИТЕРІЇ ОЦІНЮВАННЯ</w:t>
      </w:r>
    </w:p>
    <w:p w:rsidR="00F92952" w:rsidRPr="009E49A3" w:rsidRDefault="00F92952" w:rsidP="005D6D56">
      <w:pPr>
        <w:pStyle w:val="BodyText"/>
        <w:ind w:left="0"/>
        <w:jc w:val="center"/>
        <w:rPr>
          <w:b/>
        </w:rPr>
      </w:pPr>
    </w:p>
    <w:p w:rsidR="00F92952" w:rsidRPr="009E49A3" w:rsidRDefault="00F92952" w:rsidP="005D6D56">
      <w:pPr>
        <w:pStyle w:val="BodyText"/>
        <w:ind w:left="0" w:firstLine="284"/>
        <w:jc w:val="both"/>
      </w:pPr>
      <w:r w:rsidRPr="009E49A3">
        <w:t xml:space="preserve"> Вступник отримує білет, який містить три питання. Перше та друге – це теоретичний матеріал, де абітурієнт відповідає усно. Третє питання є практичним (виконується абітурієнтом письмово). </w:t>
      </w:r>
    </w:p>
    <w:p w:rsidR="00F92952" w:rsidRPr="009E49A3" w:rsidRDefault="00F92952" w:rsidP="005D6D56">
      <w:pPr>
        <w:pStyle w:val="BodyText"/>
        <w:ind w:left="0" w:firstLine="284"/>
        <w:jc w:val="both"/>
        <w:rPr>
          <w:i/>
        </w:rPr>
      </w:pPr>
      <w:r w:rsidRPr="009E49A3">
        <w:rPr>
          <w:i/>
        </w:rPr>
        <w:t xml:space="preserve">При оцінюванні відповіді основна увага приділяється таким критеріям: </w:t>
      </w:r>
    </w:p>
    <w:p w:rsidR="00F92952" w:rsidRPr="009E49A3" w:rsidRDefault="00F92952" w:rsidP="005D6D56">
      <w:pPr>
        <w:pStyle w:val="BodyText"/>
        <w:ind w:left="0" w:firstLine="284"/>
        <w:jc w:val="both"/>
      </w:pPr>
      <w:r w:rsidRPr="009E49A3">
        <w:t xml:space="preserve">1) повнота і правильність відповіді; </w:t>
      </w:r>
    </w:p>
    <w:p w:rsidR="00F92952" w:rsidRPr="009E49A3" w:rsidRDefault="00F92952" w:rsidP="005D6D56">
      <w:pPr>
        <w:pStyle w:val="BodyText"/>
        <w:ind w:left="0" w:firstLine="284"/>
        <w:jc w:val="both"/>
      </w:pPr>
      <w:r w:rsidRPr="009E49A3">
        <w:t xml:space="preserve">2) ступінь усвідомленості, розуміння вивченого; </w:t>
      </w:r>
    </w:p>
    <w:p w:rsidR="00F92952" w:rsidRPr="009E49A3" w:rsidRDefault="00F92952" w:rsidP="005D6D56">
      <w:pPr>
        <w:pStyle w:val="BodyText"/>
        <w:ind w:left="0" w:firstLine="284"/>
        <w:jc w:val="both"/>
      </w:pPr>
      <w:r w:rsidRPr="009E49A3">
        <w:t xml:space="preserve">3) мовленнєве оформлення відповіді. </w:t>
      </w:r>
    </w:p>
    <w:p w:rsidR="00F92952" w:rsidRPr="009E49A3" w:rsidRDefault="00F92952" w:rsidP="00D77392">
      <w:pPr>
        <w:pStyle w:val="BodyText"/>
        <w:ind w:left="0" w:firstLine="284"/>
        <w:jc w:val="both"/>
        <w:rPr>
          <w:b/>
        </w:rPr>
      </w:pPr>
      <w:r w:rsidRPr="009E49A3">
        <w:t xml:space="preserve">Відповідь вступника має бути зв’язним, логічно послідовним повідомленням на певну тему, виявляти його вміння застосовувати визначення, правила до конкретних випадків. Відповідь вступника оцінюється за рівнями: «високий», «достатній», «недостатній» за </w:t>
      </w:r>
      <w:r w:rsidRPr="009E49A3">
        <w:rPr>
          <w:b/>
        </w:rPr>
        <w:t>12-бальною шкалою.</w:t>
      </w:r>
    </w:p>
    <w:p w:rsidR="00F92952" w:rsidRPr="009E49A3" w:rsidRDefault="00F92952" w:rsidP="00D77392">
      <w:pPr>
        <w:pStyle w:val="BodyText"/>
        <w:ind w:left="0" w:firstLine="284"/>
        <w:jc w:val="both"/>
        <w:rPr>
          <w:b/>
        </w:rPr>
      </w:pPr>
      <w:r w:rsidRPr="009E49A3">
        <w:rPr>
          <w:b/>
        </w:rPr>
        <w:t>«Високий» рівень (10-12 балів).</w:t>
      </w:r>
    </w:p>
    <w:p w:rsidR="00F92952" w:rsidRPr="009E49A3" w:rsidRDefault="00F92952" w:rsidP="00D77392">
      <w:pPr>
        <w:pStyle w:val="BodyText"/>
        <w:tabs>
          <w:tab w:val="left" w:pos="0"/>
        </w:tabs>
        <w:ind w:left="0" w:firstLine="284"/>
        <w:jc w:val="both"/>
      </w:pPr>
      <w:r w:rsidRPr="009E49A3">
        <w:t xml:space="preserve"> Вступник: - ґрунтовно і повно викладає вивчений матеріал; - виявляє повне розуміння матеріалу, обґрунтовує свої думки, застосовує знання на практиці, наводить необхідні приклади не тільки за підручником, а й самостійно складені; - викладає матеріал послідовно і правильно з точки зору норм літературної мови.   </w:t>
      </w:r>
    </w:p>
    <w:p w:rsidR="00F92952" w:rsidRPr="009E49A3" w:rsidRDefault="00F92952" w:rsidP="00D77392">
      <w:pPr>
        <w:pStyle w:val="BodyText"/>
        <w:tabs>
          <w:tab w:val="left" w:pos="0"/>
        </w:tabs>
        <w:ind w:left="0" w:firstLine="284"/>
        <w:jc w:val="both"/>
      </w:pPr>
      <w:r w:rsidRPr="009E49A3">
        <w:tab/>
      </w:r>
      <w:r w:rsidRPr="009E49A3">
        <w:rPr>
          <w:b/>
        </w:rPr>
        <w:t>«Достатній» рівень (4-9 балів).</w:t>
      </w:r>
      <w:r w:rsidRPr="009E49A3">
        <w:t xml:space="preserve"> </w:t>
      </w:r>
    </w:p>
    <w:p w:rsidR="00F92952" w:rsidRPr="009E49A3" w:rsidRDefault="00F92952" w:rsidP="005D6D56">
      <w:pPr>
        <w:pStyle w:val="BodyText"/>
        <w:ind w:left="0" w:firstLine="284"/>
        <w:jc w:val="both"/>
      </w:pPr>
      <w:r w:rsidRPr="009E49A3">
        <w:t xml:space="preserve">Вступник: - дає відповідь, що задовольняє ті ж вимоги, що й при оцінюванні «високого» рівня, але допускає деякі помилки, які сам виправляє після зауваження викладача, наявні поодинокі недоліки в послідовності викладу матеріалу і мовленнєвому оформленні; - виявляє знання і розуміння основних положень даної теми, але: викладає матеріал не досить повно і допускає помилки у формулюванні правил. </w:t>
      </w:r>
    </w:p>
    <w:p w:rsidR="00F92952" w:rsidRPr="009E49A3" w:rsidRDefault="00F92952" w:rsidP="00D77392">
      <w:pPr>
        <w:pStyle w:val="BodyText"/>
        <w:ind w:left="0" w:firstLine="284"/>
        <w:jc w:val="both"/>
        <w:rPr>
          <w:b/>
        </w:rPr>
      </w:pPr>
      <w:r w:rsidRPr="009E49A3">
        <w:rPr>
          <w:b/>
        </w:rPr>
        <w:t>«Недостатній» рівень (1-3 бали).</w:t>
      </w:r>
    </w:p>
    <w:p w:rsidR="00F92952" w:rsidRPr="009E49A3" w:rsidRDefault="00F92952" w:rsidP="0088310B">
      <w:pPr>
        <w:pStyle w:val="BodyText"/>
        <w:ind w:left="0" w:firstLine="284"/>
        <w:jc w:val="both"/>
      </w:pPr>
      <w:r w:rsidRPr="009E49A3">
        <w:t xml:space="preserve"> Вступник: - не вміє глибоко і переконливо обґрунтовувати свої думки і відчуває труднощі під час добору прикладів; - викладає матеріал непослідовно і допускає помилки в мовленнєвому оформленні; - виявляє повне незнання чи нерозуміння матеріал</w:t>
      </w:r>
    </w:p>
    <w:p w:rsidR="00F92952" w:rsidRPr="009E49A3" w:rsidRDefault="00F92952">
      <w:pPr>
        <w:ind w:left="711" w:right="1"/>
        <w:jc w:val="center"/>
        <w:rPr>
          <w:b/>
          <w:sz w:val="28"/>
          <w:szCs w:val="28"/>
        </w:rPr>
      </w:pPr>
    </w:p>
    <w:tbl>
      <w:tblPr>
        <w:tblW w:w="9198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0"/>
        <w:gridCol w:w="4678"/>
      </w:tblGrid>
      <w:tr w:rsidR="00F92952" w:rsidRPr="009E49A3" w:rsidTr="005D7D24">
        <w:trPr>
          <w:trHeight w:val="779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1355" w:firstLine="12"/>
              <w:rPr>
                <w:b/>
                <w:sz w:val="28"/>
                <w:szCs w:val="28"/>
              </w:rPr>
            </w:pPr>
            <w:r w:rsidRPr="005D7D24">
              <w:rPr>
                <w:b/>
                <w:sz w:val="28"/>
                <w:szCs w:val="28"/>
              </w:rPr>
              <w:t>Оцінка</w:t>
            </w:r>
            <w:r w:rsidRPr="005D7D24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5D7D24">
              <w:rPr>
                <w:b/>
                <w:sz w:val="28"/>
                <w:szCs w:val="28"/>
              </w:rPr>
              <w:t>за</w:t>
            </w:r>
            <w:r w:rsidRPr="005D7D24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5D7D24">
              <w:rPr>
                <w:b/>
                <w:sz w:val="28"/>
                <w:szCs w:val="28"/>
              </w:rPr>
              <w:t>12-бальною системою</w:t>
            </w:r>
            <w:r w:rsidRPr="005D7D24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D7D24">
              <w:rPr>
                <w:b/>
                <w:spacing w:val="-2"/>
                <w:sz w:val="28"/>
                <w:szCs w:val="28"/>
              </w:rPr>
              <w:t>оцінювання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1356" w:hanging="58"/>
              <w:rPr>
                <w:b/>
                <w:sz w:val="28"/>
                <w:szCs w:val="28"/>
              </w:rPr>
            </w:pPr>
            <w:r w:rsidRPr="005D7D24">
              <w:rPr>
                <w:b/>
                <w:sz w:val="28"/>
                <w:szCs w:val="28"/>
              </w:rPr>
              <w:t>Оцінка</w:t>
            </w:r>
            <w:r w:rsidRPr="005D7D24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5D7D24">
              <w:rPr>
                <w:b/>
                <w:sz w:val="28"/>
                <w:szCs w:val="28"/>
              </w:rPr>
              <w:t>за</w:t>
            </w:r>
            <w:r w:rsidRPr="005D7D24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5D7D24">
              <w:rPr>
                <w:b/>
                <w:sz w:val="28"/>
                <w:szCs w:val="28"/>
              </w:rPr>
              <w:t>200-бальною системою оцінювання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 w:right="1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z w:val="28"/>
                <w:szCs w:val="28"/>
              </w:rPr>
              <w:t>не</w:t>
            </w:r>
            <w:r w:rsidRPr="005D7D2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D7D24">
              <w:rPr>
                <w:b/>
                <w:spacing w:val="-2"/>
                <w:sz w:val="28"/>
                <w:szCs w:val="28"/>
              </w:rPr>
              <w:t>склав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 w:right="1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z w:val="28"/>
                <w:szCs w:val="28"/>
              </w:rPr>
              <w:t>не</w:t>
            </w:r>
            <w:r w:rsidRPr="005D7D2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D7D24">
              <w:rPr>
                <w:b/>
                <w:spacing w:val="-2"/>
                <w:sz w:val="28"/>
                <w:szCs w:val="28"/>
              </w:rPr>
              <w:t>склав</w:t>
            </w:r>
          </w:p>
        </w:tc>
      </w:tr>
      <w:tr w:rsidR="00F92952" w:rsidRPr="009E49A3" w:rsidTr="005D7D24">
        <w:trPr>
          <w:trHeight w:val="323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 w:right="1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z w:val="28"/>
                <w:szCs w:val="28"/>
              </w:rPr>
              <w:t>не</w:t>
            </w:r>
            <w:r w:rsidRPr="005D7D2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D7D24">
              <w:rPr>
                <w:b/>
                <w:spacing w:val="-2"/>
                <w:sz w:val="28"/>
                <w:szCs w:val="28"/>
              </w:rPr>
              <w:t>склав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120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130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140</w:t>
            </w:r>
          </w:p>
        </w:tc>
      </w:tr>
      <w:tr w:rsidR="00F92952" w:rsidRPr="009E49A3" w:rsidTr="005D7D24">
        <w:trPr>
          <w:trHeight w:val="323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150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160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971"/>
              <w:jc w:val="right"/>
              <w:rPr>
                <w:sz w:val="28"/>
                <w:szCs w:val="28"/>
              </w:rPr>
            </w:pPr>
            <w:r w:rsidRPr="005D7D24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170</w:t>
            </w:r>
          </w:p>
        </w:tc>
      </w:tr>
      <w:tr w:rsidR="00F92952" w:rsidRPr="009E49A3" w:rsidTr="005D7D24">
        <w:trPr>
          <w:trHeight w:val="323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898"/>
              <w:jc w:val="right"/>
              <w:rPr>
                <w:sz w:val="28"/>
                <w:szCs w:val="28"/>
              </w:rPr>
            </w:pPr>
            <w:r w:rsidRPr="005D7D24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180</w:t>
            </w:r>
          </w:p>
        </w:tc>
      </w:tr>
      <w:tr w:rsidR="00F92952" w:rsidRPr="009E49A3" w:rsidTr="005D7D24">
        <w:trPr>
          <w:trHeight w:val="321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898"/>
              <w:jc w:val="right"/>
              <w:rPr>
                <w:sz w:val="28"/>
                <w:szCs w:val="28"/>
              </w:rPr>
            </w:pPr>
            <w:r w:rsidRPr="005D7D24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190</w:t>
            </w:r>
          </w:p>
        </w:tc>
      </w:tr>
      <w:tr w:rsidR="00F92952" w:rsidRPr="009E49A3" w:rsidTr="005D7D24">
        <w:trPr>
          <w:trHeight w:val="323"/>
        </w:trPr>
        <w:tc>
          <w:tcPr>
            <w:tcW w:w="4520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right="1898"/>
              <w:jc w:val="right"/>
              <w:rPr>
                <w:sz w:val="28"/>
                <w:szCs w:val="28"/>
              </w:rPr>
            </w:pPr>
            <w:r w:rsidRPr="005D7D24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F92952" w:rsidRPr="005D7D24" w:rsidRDefault="00F92952" w:rsidP="005D7D24">
            <w:pPr>
              <w:pStyle w:val="TableParagraph"/>
              <w:spacing w:line="276" w:lineRule="auto"/>
              <w:ind w:left="719"/>
              <w:jc w:val="center"/>
              <w:rPr>
                <w:b/>
                <w:sz w:val="28"/>
                <w:szCs w:val="28"/>
              </w:rPr>
            </w:pPr>
            <w:r w:rsidRPr="005D7D24">
              <w:rPr>
                <w:b/>
                <w:spacing w:val="-5"/>
                <w:sz w:val="28"/>
                <w:szCs w:val="28"/>
              </w:rPr>
              <w:t>200</w:t>
            </w:r>
          </w:p>
        </w:tc>
      </w:tr>
    </w:tbl>
    <w:p w:rsidR="00F92952" w:rsidRPr="009E49A3" w:rsidRDefault="00F92952">
      <w:pPr>
        <w:ind w:left="711" w:right="1"/>
        <w:jc w:val="center"/>
        <w:rPr>
          <w:b/>
          <w:sz w:val="28"/>
          <w:szCs w:val="28"/>
        </w:rPr>
      </w:pPr>
    </w:p>
    <w:p w:rsidR="00F92952" w:rsidRPr="009E49A3" w:rsidRDefault="00F92952" w:rsidP="0088310B">
      <w:pPr>
        <w:ind w:right="1" w:hanging="568"/>
        <w:rPr>
          <w:b/>
          <w:sz w:val="28"/>
          <w:szCs w:val="28"/>
        </w:rPr>
      </w:pPr>
    </w:p>
    <w:p w:rsidR="00F92952" w:rsidRDefault="00F929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92952" w:rsidRDefault="00F92952" w:rsidP="00D37888">
      <w:pPr>
        <w:ind w:right="1" w:hanging="568"/>
        <w:jc w:val="center"/>
        <w:rPr>
          <w:b/>
          <w:spacing w:val="-2"/>
          <w:sz w:val="24"/>
          <w:szCs w:val="24"/>
        </w:rPr>
      </w:pPr>
      <w:r w:rsidRPr="00D37888">
        <w:rPr>
          <w:b/>
          <w:sz w:val="24"/>
          <w:szCs w:val="24"/>
        </w:rPr>
        <w:t xml:space="preserve">СПИСОК РЕКОМЕНДОВАНОЇ </w:t>
      </w:r>
      <w:r w:rsidRPr="00D37888">
        <w:rPr>
          <w:b/>
          <w:spacing w:val="-2"/>
          <w:sz w:val="24"/>
          <w:szCs w:val="24"/>
        </w:rPr>
        <w:t>ЛІТЕРАТУРИ</w:t>
      </w:r>
    </w:p>
    <w:p w:rsidR="00F92952" w:rsidRPr="00D37888" w:rsidRDefault="00F92952" w:rsidP="00D37888">
      <w:pPr>
        <w:ind w:right="1" w:hanging="568"/>
        <w:jc w:val="center"/>
        <w:rPr>
          <w:b/>
          <w:sz w:val="24"/>
          <w:szCs w:val="24"/>
        </w:rPr>
      </w:pP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Власов В. С., Панарін О.С., Топольпицька Ю.А. Історія України : підручник для 8 кл. закл. заг. сер. освіти. Київ : Літера ЛТД, 2021, 256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Гісем О. В., Мартинюк О. О. Історія України : підручник для 8 кл. закл. заг. сер. освіти. Харків : Ранок, 2021. 192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Дудар О. В., Гук О. І. Історія України : підручник для 8 кл. закл. заг. сер. освіти. Київ : Освіта, 2021, 224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Шупак І. Л., Черкас Б. В., Бурлака О. В., Власова Н. С., Галушко К. Ю., Кронгауз В. О., Піскарьова І. О., Секеранський Д. О. Історія України : підручник для 8 кл. закл. заг. сер. освіти. Київ : Оріон, 2021, 224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Власов В. С., Панарін О.С., Топольницька Ю.А. Історія України : підручник для 9 кл. закл. заг. сер. освіти. Київ : Літера ЛТД, 2022, 258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Сорочинська Н. М., Гісем О. О. Історія України : підручник для 9 кл. закл. заг. сер. освіти. Тернопіль : Навчальна книга - Богдан, 2020, 270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Шупак І. Л., Гирич І. Б., Турченко О. Г., Мороко В. М., Бурлака О. В. Історія України : підручник для 9 кл. закл. заг. сер. освіз и. Київ : Оріон, 2022, 370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Власов В. С., Кульчицький С. В., Панарін О. С. Історія України : підручник для 10 кл. закл. заг. сер. освіти. Київ : Лiтepa ЛТД, 2023, 312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Гісем О. В., Мартинюк О. О. Історія України : підручник для 10 кл. закл. заг. сер. освіти. Харків : Ранок, 2018, 240c.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Пометун О. І., Гупан Н. М. Історія України : підручник для 10 кл. закл. зал. сер. освіти. Київ : Оріон, 2018, 256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Струкевич О. К. Історія України : підручник для 10 кл. закл. заг. сер. освіти. Київ : Грамота, 2018, 240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Власов В. С., Кульчицький С. В., Панарін О. С. Історія України : підручник для 11 кл. закл. заг. сер. освіти, Київ : Літера ЛТД, 2019, 256 с.</w:t>
      </w:r>
    </w:p>
    <w:p w:rsidR="00F92952" w:rsidRPr="00D37888" w:rsidRDefault="00F92952" w:rsidP="00550733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Гісем О. В., Мартинюк О. О. Історія України : підручник для 11 кл. закл. заг. сер. освіти. Харків : Ранок, 2019, 288 с.</w:t>
      </w:r>
    </w:p>
    <w:p w:rsidR="00F92952" w:rsidRPr="00D37888" w:rsidRDefault="00F92952" w:rsidP="00D17567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Даниленко В.М. Історія України : підруч. для 11 кл. закл. заг. сер. освіти. Київ : Генеза, 2019, 224 с.</w:t>
      </w:r>
    </w:p>
    <w:p w:rsidR="00F92952" w:rsidRPr="00D37888" w:rsidRDefault="00F92952" w:rsidP="00D17567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Бойко О.Д. Історія України : підручник / О. Д. Бойко. – 9-те вид., допов. К. : Академвидав, 2023. – 560 с.</w:t>
      </w:r>
    </w:p>
    <w:p w:rsidR="00F92952" w:rsidRPr="00D37888" w:rsidRDefault="00F92952" w:rsidP="00D17567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Лазарович М. Історія України: навчальний посібник / М.В. Лазарович. — 3-тє вид., стер. — К. : Знання, 2013. — 685 с</w:t>
      </w:r>
    </w:p>
    <w:p w:rsidR="00F92952" w:rsidRPr="00D37888" w:rsidRDefault="00F92952" w:rsidP="00D17567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Палій, Олександр. Історія України. Короткий курс / Олександр Палій ; - Київ : Дуліби, 2018. - 463 с.</w:t>
      </w:r>
    </w:p>
    <w:p w:rsidR="00F92952" w:rsidRPr="00D37888" w:rsidRDefault="00F92952" w:rsidP="00D17567">
      <w:pPr>
        <w:pStyle w:val="BodyText"/>
        <w:numPr>
          <w:ilvl w:val="0"/>
          <w:numId w:val="7"/>
        </w:numPr>
        <w:spacing w:before="67"/>
        <w:rPr>
          <w:sz w:val="24"/>
          <w:szCs w:val="24"/>
        </w:rPr>
      </w:pPr>
      <w:r w:rsidRPr="00D37888">
        <w:rPr>
          <w:sz w:val="24"/>
          <w:szCs w:val="24"/>
        </w:rPr>
        <w:t>Романько І.І. Воєнна історія України. Навчальний посібник. Частина перша: Воєнна історія України первісної епохи – XIX століття. – Кропивницький: Видавництво ЛА НАУ, 2021. 372 с.</w:t>
      </w:r>
    </w:p>
    <w:p w:rsidR="00F92952" w:rsidRPr="00C67E8B" w:rsidRDefault="00F92952" w:rsidP="0032646A">
      <w:pPr>
        <w:pStyle w:val="BodyText"/>
        <w:spacing w:before="67"/>
        <w:ind w:left="786"/>
      </w:pPr>
    </w:p>
    <w:sectPr w:rsidR="00F92952" w:rsidRPr="00C67E8B" w:rsidSect="003449A9">
      <w:pgSz w:w="11910" w:h="16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1E87"/>
    <w:multiLevelType w:val="hybridMultilevel"/>
    <w:tmpl w:val="C5CE1D86"/>
    <w:lvl w:ilvl="0" w:tplc="E99480B4">
      <w:start w:val="1"/>
      <w:numFmt w:val="decimal"/>
      <w:lvlText w:val="%1)"/>
      <w:lvlJc w:val="left"/>
      <w:pPr>
        <w:ind w:left="172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108C1EB4">
      <w:numFmt w:val="bullet"/>
      <w:lvlText w:val="•"/>
      <w:lvlJc w:val="left"/>
      <w:pPr>
        <w:ind w:left="2582" w:hanging="305"/>
      </w:pPr>
      <w:rPr>
        <w:rFonts w:hint="default"/>
      </w:rPr>
    </w:lvl>
    <w:lvl w:ilvl="2" w:tplc="347ABCAE">
      <w:numFmt w:val="bullet"/>
      <w:lvlText w:val="•"/>
      <w:lvlJc w:val="left"/>
      <w:pPr>
        <w:ind w:left="3445" w:hanging="305"/>
      </w:pPr>
      <w:rPr>
        <w:rFonts w:hint="default"/>
      </w:rPr>
    </w:lvl>
    <w:lvl w:ilvl="3" w:tplc="0B120778">
      <w:numFmt w:val="bullet"/>
      <w:lvlText w:val="•"/>
      <w:lvlJc w:val="left"/>
      <w:pPr>
        <w:ind w:left="4308" w:hanging="305"/>
      </w:pPr>
      <w:rPr>
        <w:rFonts w:hint="default"/>
      </w:rPr>
    </w:lvl>
    <w:lvl w:ilvl="4" w:tplc="071068E2">
      <w:numFmt w:val="bullet"/>
      <w:lvlText w:val="•"/>
      <w:lvlJc w:val="left"/>
      <w:pPr>
        <w:ind w:left="5171" w:hanging="305"/>
      </w:pPr>
      <w:rPr>
        <w:rFonts w:hint="default"/>
      </w:rPr>
    </w:lvl>
    <w:lvl w:ilvl="5" w:tplc="32D8F6E6">
      <w:numFmt w:val="bullet"/>
      <w:lvlText w:val="•"/>
      <w:lvlJc w:val="left"/>
      <w:pPr>
        <w:ind w:left="6034" w:hanging="305"/>
      </w:pPr>
      <w:rPr>
        <w:rFonts w:hint="default"/>
      </w:rPr>
    </w:lvl>
    <w:lvl w:ilvl="6" w:tplc="8326AEBE">
      <w:numFmt w:val="bullet"/>
      <w:lvlText w:val="•"/>
      <w:lvlJc w:val="left"/>
      <w:pPr>
        <w:ind w:left="6897" w:hanging="305"/>
      </w:pPr>
      <w:rPr>
        <w:rFonts w:hint="default"/>
      </w:rPr>
    </w:lvl>
    <w:lvl w:ilvl="7" w:tplc="19F4212E">
      <w:numFmt w:val="bullet"/>
      <w:lvlText w:val="•"/>
      <w:lvlJc w:val="left"/>
      <w:pPr>
        <w:ind w:left="7759" w:hanging="305"/>
      </w:pPr>
      <w:rPr>
        <w:rFonts w:hint="default"/>
      </w:rPr>
    </w:lvl>
    <w:lvl w:ilvl="8" w:tplc="2AA45BAE">
      <w:numFmt w:val="bullet"/>
      <w:lvlText w:val="•"/>
      <w:lvlJc w:val="left"/>
      <w:pPr>
        <w:ind w:left="8622" w:hanging="305"/>
      </w:pPr>
      <w:rPr>
        <w:rFonts w:hint="default"/>
      </w:rPr>
    </w:lvl>
  </w:abstractNum>
  <w:abstractNum w:abstractNumId="1">
    <w:nsid w:val="186B7D89"/>
    <w:multiLevelType w:val="multilevel"/>
    <w:tmpl w:val="9EE2D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40141F"/>
    <w:multiLevelType w:val="hybridMultilevel"/>
    <w:tmpl w:val="87542070"/>
    <w:lvl w:ilvl="0" w:tplc="C5000E9C">
      <w:start w:val="1"/>
      <w:numFmt w:val="decimal"/>
      <w:lvlText w:val="%1."/>
      <w:lvlJc w:val="left"/>
      <w:pPr>
        <w:ind w:left="85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C4E882C">
      <w:numFmt w:val="bullet"/>
      <w:lvlText w:val="•"/>
      <w:lvlJc w:val="left"/>
      <w:pPr>
        <w:ind w:left="1808" w:hanging="365"/>
      </w:pPr>
      <w:rPr>
        <w:rFonts w:hint="default"/>
      </w:rPr>
    </w:lvl>
    <w:lvl w:ilvl="2" w:tplc="A82E75EC">
      <w:numFmt w:val="bullet"/>
      <w:lvlText w:val="•"/>
      <w:lvlJc w:val="left"/>
      <w:pPr>
        <w:ind w:left="2757" w:hanging="365"/>
      </w:pPr>
      <w:rPr>
        <w:rFonts w:hint="default"/>
      </w:rPr>
    </w:lvl>
    <w:lvl w:ilvl="3" w:tplc="65F85FCA">
      <w:numFmt w:val="bullet"/>
      <w:lvlText w:val="•"/>
      <w:lvlJc w:val="left"/>
      <w:pPr>
        <w:ind w:left="3706" w:hanging="365"/>
      </w:pPr>
      <w:rPr>
        <w:rFonts w:hint="default"/>
      </w:rPr>
    </w:lvl>
    <w:lvl w:ilvl="4" w:tplc="424249CE">
      <w:numFmt w:val="bullet"/>
      <w:lvlText w:val="•"/>
      <w:lvlJc w:val="left"/>
      <w:pPr>
        <w:ind w:left="4655" w:hanging="365"/>
      </w:pPr>
      <w:rPr>
        <w:rFonts w:hint="default"/>
      </w:rPr>
    </w:lvl>
    <w:lvl w:ilvl="5" w:tplc="CB66C0FA">
      <w:numFmt w:val="bullet"/>
      <w:lvlText w:val="•"/>
      <w:lvlJc w:val="left"/>
      <w:pPr>
        <w:ind w:left="5604" w:hanging="365"/>
      </w:pPr>
      <w:rPr>
        <w:rFonts w:hint="default"/>
      </w:rPr>
    </w:lvl>
    <w:lvl w:ilvl="6" w:tplc="D7D46600">
      <w:numFmt w:val="bullet"/>
      <w:lvlText w:val="•"/>
      <w:lvlJc w:val="left"/>
      <w:pPr>
        <w:ind w:left="6553" w:hanging="365"/>
      </w:pPr>
      <w:rPr>
        <w:rFonts w:hint="default"/>
      </w:rPr>
    </w:lvl>
    <w:lvl w:ilvl="7" w:tplc="945620EA">
      <w:numFmt w:val="bullet"/>
      <w:lvlText w:val="•"/>
      <w:lvlJc w:val="left"/>
      <w:pPr>
        <w:ind w:left="7501" w:hanging="365"/>
      </w:pPr>
      <w:rPr>
        <w:rFonts w:hint="default"/>
      </w:rPr>
    </w:lvl>
    <w:lvl w:ilvl="8" w:tplc="16BED5FE">
      <w:numFmt w:val="bullet"/>
      <w:lvlText w:val="•"/>
      <w:lvlJc w:val="left"/>
      <w:pPr>
        <w:ind w:left="8450" w:hanging="365"/>
      </w:pPr>
      <w:rPr>
        <w:rFonts w:hint="default"/>
      </w:rPr>
    </w:lvl>
  </w:abstractNum>
  <w:abstractNum w:abstractNumId="3">
    <w:nsid w:val="20FF0140"/>
    <w:multiLevelType w:val="multilevel"/>
    <w:tmpl w:val="2C8A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B930A29"/>
    <w:multiLevelType w:val="hybridMultilevel"/>
    <w:tmpl w:val="362454DE"/>
    <w:lvl w:ilvl="0" w:tplc="C5000E9C">
      <w:start w:val="1"/>
      <w:numFmt w:val="decimal"/>
      <w:lvlText w:val="%1."/>
      <w:lvlJc w:val="left"/>
      <w:pPr>
        <w:ind w:left="36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C4E882C">
      <w:numFmt w:val="bullet"/>
      <w:lvlText w:val="•"/>
      <w:lvlJc w:val="left"/>
      <w:pPr>
        <w:ind w:left="1808" w:hanging="365"/>
      </w:pPr>
      <w:rPr>
        <w:rFonts w:hint="default"/>
      </w:rPr>
    </w:lvl>
    <w:lvl w:ilvl="2" w:tplc="A82E75EC">
      <w:numFmt w:val="bullet"/>
      <w:lvlText w:val="•"/>
      <w:lvlJc w:val="left"/>
      <w:pPr>
        <w:ind w:left="2757" w:hanging="365"/>
      </w:pPr>
      <w:rPr>
        <w:rFonts w:hint="default"/>
      </w:rPr>
    </w:lvl>
    <w:lvl w:ilvl="3" w:tplc="65F85FCA">
      <w:numFmt w:val="bullet"/>
      <w:lvlText w:val="•"/>
      <w:lvlJc w:val="left"/>
      <w:pPr>
        <w:ind w:left="3706" w:hanging="365"/>
      </w:pPr>
      <w:rPr>
        <w:rFonts w:hint="default"/>
      </w:rPr>
    </w:lvl>
    <w:lvl w:ilvl="4" w:tplc="424249CE">
      <w:numFmt w:val="bullet"/>
      <w:lvlText w:val="•"/>
      <w:lvlJc w:val="left"/>
      <w:pPr>
        <w:ind w:left="4655" w:hanging="365"/>
      </w:pPr>
      <w:rPr>
        <w:rFonts w:hint="default"/>
      </w:rPr>
    </w:lvl>
    <w:lvl w:ilvl="5" w:tplc="CB66C0FA">
      <w:numFmt w:val="bullet"/>
      <w:lvlText w:val="•"/>
      <w:lvlJc w:val="left"/>
      <w:pPr>
        <w:ind w:left="5604" w:hanging="365"/>
      </w:pPr>
      <w:rPr>
        <w:rFonts w:hint="default"/>
      </w:rPr>
    </w:lvl>
    <w:lvl w:ilvl="6" w:tplc="D7D46600">
      <w:numFmt w:val="bullet"/>
      <w:lvlText w:val="•"/>
      <w:lvlJc w:val="left"/>
      <w:pPr>
        <w:ind w:left="6553" w:hanging="365"/>
      </w:pPr>
      <w:rPr>
        <w:rFonts w:hint="default"/>
      </w:rPr>
    </w:lvl>
    <w:lvl w:ilvl="7" w:tplc="945620EA">
      <w:numFmt w:val="bullet"/>
      <w:lvlText w:val="•"/>
      <w:lvlJc w:val="left"/>
      <w:pPr>
        <w:ind w:left="7501" w:hanging="365"/>
      </w:pPr>
      <w:rPr>
        <w:rFonts w:hint="default"/>
      </w:rPr>
    </w:lvl>
    <w:lvl w:ilvl="8" w:tplc="16BED5FE">
      <w:numFmt w:val="bullet"/>
      <w:lvlText w:val="•"/>
      <w:lvlJc w:val="left"/>
      <w:pPr>
        <w:ind w:left="8450" w:hanging="365"/>
      </w:pPr>
      <w:rPr>
        <w:rFonts w:hint="default"/>
      </w:rPr>
    </w:lvl>
  </w:abstractNum>
  <w:abstractNum w:abstractNumId="5">
    <w:nsid w:val="4CDB36CE"/>
    <w:multiLevelType w:val="multilevel"/>
    <w:tmpl w:val="8780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6CA3BE8"/>
    <w:multiLevelType w:val="hybridMultilevel"/>
    <w:tmpl w:val="C86ED8A8"/>
    <w:lvl w:ilvl="0" w:tplc="6A0A6F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F3782E"/>
    <w:multiLevelType w:val="hybridMultilevel"/>
    <w:tmpl w:val="84BED178"/>
    <w:lvl w:ilvl="0" w:tplc="77F6AE66">
      <w:start w:val="1"/>
      <w:numFmt w:val="decimal"/>
      <w:lvlText w:val="%1."/>
      <w:lvlJc w:val="left"/>
      <w:pPr>
        <w:ind w:left="786" w:hanging="348"/>
      </w:pPr>
      <w:rPr>
        <w:rFonts w:cs="Times New Roman"/>
        <w:spacing w:val="0"/>
        <w:w w:val="88"/>
      </w:rPr>
    </w:lvl>
    <w:lvl w:ilvl="1" w:tplc="0A1C1A06">
      <w:numFmt w:val="bullet"/>
      <w:lvlText w:val="•"/>
      <w:lvlJc w:val="left"/>
      <w:pPr>
        <w:ind w:left="1746" w:hanging="348"/>
      </w:pPr>
    </w:lvl>
    <w:lvl w:ilvl="2" w:tplc="ADC4BEB2">
      <w:numFmt w:val="bullet"/>
      <w:lvlText w:val="•"/>
      <w:lvlJc w:val="left"/>
      <w:pPr>
        <w:ind w:left="2712" w:hanging="348"/>
      </w:pPr>
    </w:lvl>
    <w:lvl w:ilvl="3" w:tplc="55900572">
      <w:numFmt w:val="bullet"/>
      <w:lvlText w:val="•"/>
      <w:lvlJc w:val="left"/>
      <w:pPr>
        <w:ind w:left="3678" w:hanging="348"/>
      </w:pPr>
    </w:lvl>
    <w:lvl w:ilvl="4" w:tplc="430209EC">
      <w:numFmt w:val="bullet"/>
      <w:lvlText w:val="•"/>
      <w:lvlJc w:val="left"/>
      <w:pPr>
        <w:ind w:left="4644" w:hanging="348"/>
      </w:pPr>
    </w:lvl>
    <w:lvl w:ilvl="5" w:tplc="F996AAFA">
      <w:numFmt w:val="bullet"/>
      <w:lvlText w:val="•"/>
      <w:lvlJc w:val="left"/>
      <w:pPr>
        <w:ind w:left="5610" w:hanging="348"/>
      </w:pPr>
    </w:lvl>
    <w:lvl w:ilvl="6" w:tplc="E138A40C">
      <w:numFmt w:val="bullet"/>
      <w:lvlText w:val="•"/>
      <w:lvlJc w:val="left"/>
      <w:pPr>
        <w:ind w:left="6576" w:hanging="348"/>
      </w:pPr>
    </w:lvl>
    <w:lvl w:ilvl="7" w:tplc="0F88148C">
      <w:numFmt w:val="bullet"/>
      <w:lvlText w:val="•"/>
      <w:lvlJc w:val="left"/>
      <w:pPr>
        <w:ind w:left="7542" w:hanging="348"/>
      </w:pPr>
    </w:lvl>
    <w:lvl w:ilvl="8" w:tplc="7F844ECE">
      <w:numFmt w:val="bullet"/>
      <w:lvlText w:val="•"/>
      <w:lvlJc w:val="left"/>
      <w:pPr>
        <w:ind w:left="8508" w:hanging="348"/>
      </w:pPr>
    </w:lvl>
  </w:abstractNum>
  <w:abstractNum w:abstractNumId="8">
    <w:nsid w:val="574405A0"/>
    <w:multiLevelType w:val="multilevel"/>
    <w:tmpl w:val="DF6E3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D9D2289"/>
    <w:multiLevelType w:val="hybridMultilevel"/>
    <w:tmpl w:val="531E301E"/>
    <w:lvl w:ilvl="0" w:tplc="4CFCC92E">
      <w:numFmt w:val="bullet"/>
      <w:lvlText w:val=""/>
      <w:lvlJc w:val="left"/>
      <w:pPr>
        <w:ind w:left="852" w:hanging="286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7AAE06FE">
      <w:numFmt w:val="bullet"/>
      <w:lvlText w:val="•"/>
      <w:lvlJc w:val="left"/>
      <w:pPr>
        <w:ind w:left="1808" w:hanging="286"/>
      </w:pPr>
      <w:rPr>
        <w:rFonts w:hint="default"/>
      </w:rPr>
    </w:lvl>
    <w:lvl w:ilvl="2" w:tplc="88A0E600">
      <w:numFmt w:val="bullet"/>
      <w:lvlText w:val="•"/>
      <w:lvlJc w:val="left"/>
      <w:pPr>
        <w:ind w:left="2757" w:hanging="286"/>
      </w:pPr>
      <w:rPr>
        <w:rFonts w:hint="default"/>
      </w:rPr>
    </w:lvl>
    <w:lvl w:ilvl="3" w:tplc="0DA01D0C">
      <w:numFmt w:val="bullet"/>
      <w:lvlText w:val="•"/>
      <w:lvlJc w:val="left"/>
      <w:pPr>
        <w:ind w:left="3706" w:hanging="286"/>
      </w:pPr>
      <w:rPr>
        <w:rFonts w:hint="default"/>
      </w:rPr>
    </w:lvl>
    <w:lvl w:ilvl="4" w:tplc="C3843AB2">
      <w:numFmt w:val="bullet"/>
      <w:lvlText w:val="•"/>
      <w:lvlJc w:val="left"/>
      <w:pPr>
        <w:ind w:left="4655" w:hanging="286"/>
      </w:pPr>
      <w:rPr>
        <w:rFonts w:hint="default"/>
      </w:rPr>
    </w:lvl>
    <w:lvl w:ilvl="5" w:tplc="16229280">
      <w:numFmt w:val="bullet"/>
      <w:lvlText w:val="•"/>
      <w:lvlJc w:val="left"/>
      <w:pPr>
        <w:ind w:left="5604" w:hanging="286"/>
      </w:pPr>
      <w:rPr>
        <w:rFonts w:hint="default"/>
      </w:rPr>
    </w:lvl>
    <w:lvl w:ilvl="6" w:tplc="C99618B6">
      <w:numFmt w:val="bullet"/>
      <w:lvlText w:val="•"/>
      <w:lvlJc w:val="left"/>
      <w:pPr>
        <w:ind w:left="6553" w:hanging="286"/>
      </w:pPr>
      <w:rPr>
        <w:rFonts w:hint="default"/>
      </w:rPr>
    </w:lvl>
    <w:lvl w:ilvl="7" w:tplc="860CEF52">
      <w:numFmt w:val="bullet"/>
      <w:lvlText w:val="•"/>
      <w:lvlJc w:val="left"/>
      <w:pPr>
        <w:ind w:left="7501" w:hanging="286"/>
      </w:pPr>
      <w:rPr>
        <w:rFonts w:hint="default"/>
      </w:rPr>
    </w:lvl>
    <w:lvl w:ilvl="8" w:tplc="C5DE655A">
      <w:numFmt w:val="bullet"/>
      <w:lvlText w:val="•"/>
      <w:lvlJc w:val="left"/>
      <w:pPr>
        <w:ind w:left="8450" w:hanging="286"/>
      </w:pPr>
      <w:rPr>
        <w:rFonts w:hint="default"/>
      </w:rPr>
    </w:lvl>
  </w:abstractNum>
  <w:abstractNum w:abstractNumId="10">
    <w:nsid w:val="5FB144E9"/>
    <w:multiLevelType w:val="multilevel"/>
    <w:tmpl w:val="DBFAB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11C3D0F"/>
    <w:multiLevelType w:val="multilevel"/>
    <w:tmpl w:val="4AC4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1D56A65"/>
    <w:multiLevelType w:val="hybridMultilevel"/>
    <w:tmpl w:val="09486886"/>
    <w:lvl w:ilvl="0" w:tplc="66542E46">
      <w:numFmt w:val="bullet"/>
      <w:lvlText w:val=""/>
      <w:lvlJc w:val="left"/>
      <w:pPr>
        <w:ind w:left="1452" w:hanging="48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BB00775C">
      <w:numFmt w:val="bullet"/>
      <w:lvlText w:val="•"/>
      <w:lvlJc w:val="left"/>
      <w:pPr>
        <w:ind w:left="2348" w:hanging="480"/>
      </w:pPr>
      <w:rPr>
        <w:rFonts w:hint="default"/>
      </w:rPr>
    </w:lvl>
    <w:lvl w:ilvl="2" w:tplc="8408A63C">
      <w:numFmt w:val="bullet"/>
      <w:lvlText w:val="•"/>
      <w:lvlJc w:val="left"/>
      <w:pPr>
        <w:ind w:left="3237" w:hanging="480"/>
      </w:pPr>
      <w:rPr>
        <w:rFonts w:hint="default"/>
      </w:rPr>
    </w:lvl>
    <w:lvl w:ilvl="3" w:tplc="B7A4B00E">
      <w:numFmt w:val="bullet"/>
      <w:lvlText w:val="•"/>
      <w:lvlJc w:val="left"/>
      <w:pPr>
        <w:ind w:left="4126" w:hanging="480"/>
      </w:pPr>
      <w:rPr>
        <w:rFonts w:hint="default"/>
      </w:rPr>
    </w:lvl>
    <w:lvl w:ilvl="4" w:tplc="AE769058">
      <w:numFmt w:val="bullet"/>
      <w:lvlText w:val="•"/>
      <w:lvlJc w:val="left"/>
      <w:pPr>
        <w:ind w:left="5015" w:hanging="480"/>
      </w:pPr>
      <w:rPr>
        <w:rFonts w:hint="default"/>
      </w:rPr>
    </w:lvl>
    <w:lvl w:ilvl="5" w:tplc="EF4E1728">
      <w:numFmt w:val="bullet"/>
      <w:lvlText w:val="•"/>
      <w:lvlJc w:val="left"/>
      <w:pPr>
        <w:ind w:left="5904" w:hanging="480"/>
      </w:pPr>
      <w:rPr>
        <w:rFonts w:hint="default"/>
      </w:rPr>
    </w:lvl>
    <w:lvl w:ilvl="6" w:tplc="C83C3FA0">
      <w:numFmt w:val="bullet"/>
      <w:lvlText w:val="•"/>
      <w:lvlJc w:val="left"/>
      <w:pPr>
        <w:ind w:left="6793" w:hanging="480"/>
      </w:pPr>
      <w:rPr>
        <w:rFonts w:hint="default"/>
      </w:rPr>
    </w:lvl>
    <w:lvl w:ilvl="7" w:tplc="62802E7E">
      <w:numFmt w:val="bullet"/>
      <w:lvlText w:val="•"/>
      <w:lvlJc w:val="left"/>
      <w:pPr>
        <w:ind w:left="7681" w:hanging="480"/>
      </w:pPr>
      <w:rPr>
        <w:rFonts w:hint="default"/>
      </w:rPr>
    </w:lvl>
    <w:lvl w:ilvl="8" w:tplc="231C3016">
      <w:numFmt w:val="bullet"/>
      <w:lvlText w:val="•"/>
      <w:lvlJc w:val="left"/>
      <w:pPr>
        <w:ind w:left="8570" w:hanging="480"/>
      </w:pPr>
      <w:rPr>
        <w:rFonts w:hint="default"/>
      </w:rPr>
    </w:lvl>
  </w:abstractNum>
  <w:abstractNum w:abstractNumId="13">
    <w:nsid w:val="63435FCD"/>
    <w:multiLevelType w:val="hybridMultilevel"/>
    <w:tmpl w:val="1256BCE4"/>
    <w:lvl w:ilvl="0" w:tplc="0419000D">
      <w:start w:val="1"/>
      <w:numFmt w:val="bullet"/>
      <w:lvlText w:val=""/>
      <w:lvlJc w:val="left"/>
      <w:pPr>
        <w:ind w:left="1452" w:hanging="480"/>
      </w:pPr>
      <w:rPr>
        <w:rFonts w:ascii="Wingdings" w:hAnsi="Wingdings" w:hint="default"/>
        <w:b w:val="0"/>
        <w:i w:val="0"/>
        <w:spacing w:val="0"/>
        <w:w w:val="99"/>
        <w:sz w:val="20"/>
      </w:rPr>
    </w:lvl>
    <w:lvl w:ilvl="1" w:tplc="BB00775C">
      <w:numFmt w:val="bullet"/>
      <w:lvlText w:val="•"/>
      <w:lvlJc w:val="left"/>
      <w:pPr>
        <w:ind w:left="2348" w:hanging="480"/>
      </w:pPr>
      <w:rPr>
        <w:rFonts w:hint="default"/>
      </w:rPr>
    </w:lvl>
    <w:lvl w:ilvl="2" w:tplc="8408A63C">
      <w:numFmt w:val="bullet"/>
      <w:lvlText w:val="•"/>
      <w:lvlJc w:val="left"/>
      <w:pPr>
        <w:ind w:left="3237" w:hanging="480"/>
      </w:pPr>
      <w:rPr>
        <w:rFonts w:hint="default"/>
      </w:rPr>
    </w:lvl>
    <w:lvl w:ilvl="3" w:tplc="B7A4B00E">
      <w:numFmt w:val="bullet"/>
      <w:lvlText w:val="•"/>
      <w:lvlJc w:val="left"/>
      <w:pPr>
        <w:ind w:left="4126" w:hanging="480"/>
      </w:pPr>
      <w:rPr>
        <w:rFonts w:hint="default"/>
      </w:rPr>
    </w:lvl>
    <w:lvl w:ilvl="4" w:tplc="AE769058">
      <w:numFmt w:val="bullet"/>
      <w:lvlText w:val="•"/>
      <w:lvlJc w:val="left"/>
      <w:pPr>
        <w:ind w:left="5015" w:hanging="480"/>
      </w:pPr>
      <w:rPr>
        <w:rFonts w:hint="default"/>
      </w:rPr>
    </w:lvl>
    <w:lvl w:ilvl="5" w:tplc="EF4E1728">
      <w:numFmt w:val="bullet"/>
      <w:lvlText w:val="•"/>
      <w:lvlJc w:val="left"/>
      <w:pPr>
        <w:ind w:left="5904" w:hanging="480"/>
      </w:pPr>
      <w:rPr>
        <w:rFonts w:hint="default"/>
      </w:rPr>
    </w:lvl>
    <w:lvl w:ilvl="6" w:tplc="C83C3FA0">
      <w:numFmt w:val="bullet"/>
      <w:lvlText w:val="•"/>
      <w:lvlJc w:val="left"/>
      <w:pPr>
        <w:ind w:left="6793" w:hanging="480"/>
      </w:pPr>
      <w:rPr>
        <w:rFonts w:hint="default"/>
      </w:rPr>
    </w:lvl>
    <w:lvl w:ilvl="7" w:tplc="62802E7E">
      <w:numFmt w:val="bullet"/>
      <w:lvlText w:val="•"/>
      <w:lvlJc w:val="left"/>
      <w:pPr>
        <w:ind w:left="7681" w:hanging="480"/>
      </w:pPr>
      <w:rPr>
        <w:rFonts w:hint="default"/>
      </w:rPr>
    </w:lvl>
    <w:lvl w:ilvl="8" w:tplc="231C3016">
      <w:numFmt w:val="bullet"/>
      <w:lvlText w:val="•"/>
      <w:lvlJc w:val="left"/>
      <w:pPr>
        <w:ind w:left="8570" w:hanging="480"/>
      </w:pPr>
      <w:rPr>
        <w:rFonts w:hint="default"/>
      </w:rPr>
    </w:lvl>
  </w:abstractNum>
  <w:abstractNum w:abstractNumId="14">
    <w:nsid w:val="654F52A2"/>
    <w:multiLevelType w:val="multilevel"/>
    <w:tmpl w:val="BCCC7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2916C4D"/>
    <w:multiLevelType w:val="multilevel"/>
    <w:tmpl w:val="27C0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2"/>
  </w:num>
  <w:num w:numId="5">
    <w:abstractNumId w:val="2"/>
  </w:num>
  <w:num w:numId="6">
    <w:abstractNumId w:val="1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11"/>
  </w:num>
  <w:num w:numId="10">
    <w:abstractNumId w:val="3"/>
  </w:num>
  <w:num w:numId="11">
    <w:abstractNumId w:val="14"/>
  </w:num>
  <w:num w:numId="12">
    <w:abstractNumId w:val="5"/>
  </w:num>
  <w:num w:numId="13">
    <w:abstractNumId w:val="1"/>
  </w:num>
  <w:num w:numId="14">
    <w:abstractNumId w:val="15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3B7"/>
    <w:rsid w:val="00004FCE"/>
    <w:rsid w:val="00005E30"/>
    <w:rsid w:val="00012ABA"/>
    <w:rsid w:val="00065928"/>
    <w:rsid w:val="00096951"/>
    <w:rsid w:val="000A7E24"/>
    <w:rsid w:val="000C33B7"/>
    <w:rsid w:val="001025D9"/>
    <w:rsid w:val="00173372"/>
    <w:rsid w:val="0024721F"/>
    <w:rsid w:val="002757CB"/>
    <w:rsid w:val="00295F3E"/>
    <w:rsid w:val="002E1D31"/>
    <w:rsid w:val="002F0CB7"/>
    <w:rsid w:val="0032646A"/>
    <w:rsid w:val="003449A9"/>
    <w:rsid w:val="003855EA"/>
    <w:rsid w:val="0039420D"/>
    <w:rsid w:val="00394F15"/>
    <w:rsid w:val="003B6558"/>
    <w:rsid w:val="00447970"/>
    <w:rsid w:val="00520D80"/>
    <w:rsid w:val="00550733"/>
    <w:rsid w:val="00573D5E"/>
    <w:rsid w:val="005924E6"/>
    <w:rsid w:val="005D6D56"/>
    <w:rsid w:val="005D7D24"/>
    <w:rsid w:val="005E4162"/>
    <w:rsid w:val="00606B40"/>
    <w:rsid w:val="00613421"/>
    <w:rsid w:val="00667C8E"/>
    <w:rsid w:val="006A254D"/>
    <w:rsid w:val="006A5978"/>
    <w:rsid w:val="007004CF"/>
    <w:rsid w:val="00707C37"/>
    <w:rsid w:val="007423D1"/>
    <w:rsid w:val="00766DA9"/>
    <w:rsid w:val="00773F3E"/>
    <w:rsid w:val="00777254"/>
    <w:rsid w:val="00783B20"/>
    <w:rsid w:val="007A0AFD"/>
    <w:rsid w:val="007E3276"/>
    <w:rsid w:val="0082510A"/>
    <w:rsid w:val="008449C8"/>
    <w:rsid w:val="0088310B"/>
    <w:rsid w:val="00892584"/>
    <w:rsid w:val="008E1369"/>
    <w:rsid w:val="008E6C86"/>
    <w:rsid w:val="008F0417"/>
    <w:rsid w:val="00960BA9"/>
    <w:rsid w:val="00984A0C"/>
    <w:rsid w:val="00995344"/>
    <w:rsid w:val="009C4997"/>
    <w:rsid w:val="009E49A3"/>
    <w:rsid w:val="00A1501B"/>
    <w:rsid w:val="00B70A80"/>
    <w:rsid w:val="00BE5CD0"/>
    <w:rsid w:val="00C01516"/>
    <w:rsid w:val="00C031BA"/>
    <w:rsid w:val="00C15807"/>
    <w:rsid w:val="00C357A5"/>
    <w:rsid w:val="00C67E8B"/>
    <w:rsid w:val="00CE3C5F"/>
    <w:rsid w:val="00D17567"/>
    <w:rsid w:val="00D32D89"/>
    <w:rsid w:val="00D37888"/>
    <w:rsid w:val="00D55B94"/>
    <w:rsid w:val="00D77392"/>
    <w:rsid w:val="00D83F76"/>
    <w:rsid w:val="00DC5661"/>
    <w:rsid w:val="00E06DE2"/>
    <w:rsid w:val="00E42B7B"/>
    <w:rsid w:val="00E469D6"/>
    <w:rsid w:val="00E73E24"/>
    <w:rsid w:val="00F07CE4"/>
    <w:rsid w:val="00F33A94"/>
    <w:rsid w:val="00F53864"/>
    <w:rsid w:val="00F8463B"/>
    <w:rsid w:val="00F92952"/>
    <w:rsid w:val="00FC4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3B7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C33B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C33B7"/>
    <w:pPr>
      <w:ind w:left="85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A560F"/>
    <w:rPr>
      <w:rFonts w:ascii="Times New Roman" w:eastAsia="Times New Roman" w:hAnsi="Times New Roman"/>
      <w:lang w:val="uk-UA" w:eastAsia="en-US"/>
    </w:rPr>
  </w:style>
  <w:style w:type="paragraph" w:styleId="ListParagraph">
    <w:name w:val="List Paragraph"/>
    <w:basedOn w:val="Normal"/>
    <w:uiPriority w:val="99"/>
    <w:qFormat/>
    <w:rsid w:val="000C33B7"/>
    <w:pPr>
      <w:ind w:left="852" w:firstLine="566"/>
    </w:pPr>
  </w:style>
  <w:style w:type="paragraph" w:customStyle="1" w:styleId="TableParagraph">
    <w:name w:val="Table Paragraph"/>
    <w:basedOn w:val="Normal"/>
    <w:uiPriority w:val="99"/>
    <w:rsid w:val="000C33B7"/>
  </w:style>
  <w:style w:type="character" w:styleId="Strong">
    <w:name w:val="Strong"/>
    <w:basedOn w:val="DefaultParagraphFont"/>
    <w:uiPriority w:val="99"/>
    <w:qFormat/>
    <w:rsid w:val="005924E6"/>
    <w:rPr>
      <w:rFonts w:cs="Times New Roman"/>
      <w:b/>
      <w:bCs/>
    </w:rPr>
  </w:style>
  <w:style w:type="character" w:customStyle="1" w:styleId="relative">
    <w:name w:val="relative"/>
    <w:basedOn w:val="DefaultParagraphFont"/>
    <w:uiPriority w:val="99"/>
    <w:rsid w:val="005924E6"/>
    <w:rPr>
      <w:rFonts w:cs="Times New Roman"/>
    </w:rPr>
  </w:style>
  <w:style w:type="paragraph" w:styleId="NormalWeb">
    <w:name w:val="Normal (Web)"/>
    <w:basedOn w:val="Normal"/>
    <w:uiPriority w:val="99"/>
    <w:rsid w:val="00766D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64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12</Pages>
  <Words>2466</Words>
  <Characters>14059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Администратор</dc:creator>
  <cp:keywords/>
  <dc:description/>
  <cp:lastModifiedBy>vital</cp:lastModifiedBy>
  <cp:revision>2</cp:revision>
  <cp:lastPrinted>2025-06-06T12:09:00Z</cp:lastPrinted>
  <dcterms:created xsi:type="dcterms:W3CDTF">2025-06-18T14:31:00Z</dcterms:created>
  <dcterms:modified xsi:type="dcterms:W3CDTF">2025-06-18T14:31:00Z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PDF 15</vt:lpwstr>
  </property>
  <property fmtid="{D5CDD505-2E9C-101B-9397-08002B2CF9AE}" pid="3" name="Producer">
    <vt:lpwstr>ABBYY FineReader PDF 15</vt:lpwstr>
  </property>
</Properties>
</file>