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C0" w:rsidRPr="00211F2B" w:rsidRDefault="000170C0" w:rsidP="00211F2B">
      <w:pPr>
        <w:jc w:val="center"/>
      </w:pPr>
      <w:r w:rsidRPr="00211F2B">
        <w:rPr>
          <w:rFonts w:ascii="Times New Roman" w:hAnsi="Times New Roman"/>
          <w:i/>
          <w:iCs/>
        </w:rPr>
        <w:t>Додаток 1 до Правил прийому до Економіко-правового фахового коледжу ВФЕУ</w:t>
      </w:r>
    </w:p>
    <w:p w:rsidR="000170C0" w:rsidRPr="00211F2B" w:rsidRDefault="000170C0" w:rsidP="000170C0">
      <w:pPr>
        <w:jc w:val="center"/>
        <w:rPr>
          <w:rFonts w:ascii="Times New Roman" w:hAnsi="Times New Roman"/>
          <w:b/>
          <w:bCs/>
        </w:rPr>
      </w:pPr>
    </w:p>
    <w:p w:rsidR="000170C0" w:rsidRPr="00211F2B" w:rsidRDefault="000170C0" w:rsidP="000170C0">
      <w:pPr>
        <w:jc w:val="center"/>
      </w:pPr>
      <w:r w:rsidRPr="00211F2B">
        <w:rPr>
          <w:rFonts w:ascii="Times New Roman" w:hAnsi="Times New Roman"/>
          <w:b/>
          <w:bCs/>
        </w:rPr>
        <w:t>Перелік освітньо-професійних ступенів, освітніх ступенів та напрямів підготовки (спеціальностей),</w:t>
      </w:r>
    </w:p>
    <w:p w:rsidR="000170C0" w:rsidRPr="00211F2B" w:rsidRDefault="000170C0" w:rsidP="000170C0">
      <w:pPr>
        <w:jc w:val="center"/>
      </w:pPr>
      <w:r w:rsidRPr="00211F2B">
        <w:rPr>
          <w:rFonts w:ascii="Times New Roman" w:hAnsi="Times New Roman"/>
          <w:b/>
          <w:bCs/>
        </w:rPr>
        <w:t>за якими оголошується прийом на навчання, ліцензовані обсяги та нормативні терміни навчання</w:t>
      </w:r>
    </w:p>
    <w:p w:rsidR="000170C0" w:rsidRPr="00211F2B" w:rsidRDefault="000170C0" w:rsidP="000170C0">
      <w:pPr>
        <w:spacing w:before="120"/>
        <w:jc w:val="both"/>
      </w:pPr>
      <w:r w:rsidRPr="00211F2B">
        <w:rPr>
          <w:rFonts w:ascii="Times New Roman" w:hAnsi="Times New Roman"/>
          <w:b/>
          <w:szCs w:val="28"/>
        </w:rPr>
        <w:t xml:space="preserve">Фаховий молодший бакалавр </w:t>
      </w:r>
      <w:r w:rsidRPr="00211F2B">
        <w:rPr>
          <w:rFonts w:ascii="Times New Roman" w:hAnsi="Times New Roman"/>
          <w:b/>
          <w:bCs/>
        </w:rPr>
        <w:t>на основі базової загальної середньої освіти</w:t>
      </w:r>
    </w:p>
    <w:tbl>
      <w:tblPr>
        <w:tblW w:w="15026" w:type="dxa"/>
        <w:tblInd w:w="-284" w:type="dxa"/>
        <w:tblLayout w:type="fixed"/>
        <w:tblLook w:val="0000"/>
      </w:tblPr>
      <w:tblGrid>
        <w:gridCol w:w="708"/>
        <w:gridCol w:w="1417"/>
        <w:gridCol w:w="709"/>
        <w:gridCol w:w="2126"/>
        <w:gridCol w:w="3405"/>
        <w:gridCol w:w="2126"/>
        <w:gridCol w:w="1844"/>
        <w:gridCol w:w="2691"/>
      </w:tblGrid>
      <w:tr w:rsidR="000170C0" w:rsidRPr="00211F2B" w:rsidTr="00522303">
        <w:trPr>
          <w:trHeight w:val="20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Галузь знань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Спеціальність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Спеціалізація</w:t>
            </w:r>
          </w:p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2"/>
                <w:szCs w:val="22"/>
              </w:rPr>
              <w:t xml:space="preserve">(освітня програма)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Ліцензовані обсяги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Нормативні терміни навчання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Вартість одного року навчання, грн.</w:t>
            </w:r>
          </w:p>
        </w:tc>
      </w:tr>
      <w:tr w:rsidR="000170C0" w:rsidRPr="00211F2B" w:rsidTr="00522303">
        <w:trPr>
          <w:trHeight w:val="2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Назва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Назва</w:t>
            </w: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24"/>
                <w:szCs w:val="24"/>
              </w:rPr>
              <w:t>Денна форма навчання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24"/>
                <w:szCs w:val="24"/>
              </w:rPr>
              <w:t>Денна форма навчання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24"/>
                <w:szCs w:val="24"/>
              </w:rPr>
              <w:t>Денна форма навчання</w:t>
            </w:r>
          </w:p>
        </w:tc>
      </w:tr>
      <w:tr w:rsidR="000170C0" w:rsidRPr="00211F2B" w:rsidTr="00522303">
        <w:trPr>
          <w:trHeight w:val="54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Бізнес, адміністрування та право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D1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Облік і оподаткування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Облік і оподаткування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3 р.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22000</w:t>
            </w:r>
          </w:p>
        </w:tc>
      </w:tr>
      <w:tr w:rsidR="000170C0" w:rsidRPr="00211F2B" w:rsidTr="00522303">
        <w:trPr>
          <w:trHeight w:val="20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D2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Фінанси, банківська справа, страхування та фондовий ринок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Фінанси, банківська справа, страхування та фондовий ринок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3 р.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22000</w:t>
            </w:r>
          </w:p>
        </w:tc>
      </w:tr>
      <w:tr w:rsidR="000170C0" w:rsidRPr="00211F2B" w:rsidTr="00522303">
        <w:trPr>
          <w:trHeight w:val="654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D3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3,5 р.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24000</w:t>
            </w:r>
          </w:p>
        </w:tc>
      </w:tr>
      <w:tr w:rsidR="000170C0" w:rsidRPr="00211F2B" w:rsidTr="00522303">
        <w:trPr>
          <w:trHeight w:val="1394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D7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Торгівля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Торгівля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3 р.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22000</w:t>
            </w:r>
          </w:p>
        </w:tc>
      </w:tr>
      <w:tr w:rsidR="000170C0" w:rsidRPr="00211F2B" w:rsidTr="00522303">
        <w:trPr>
          <w:trHeight w:val="11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Бізнес, адміністрування та право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Секретарська справа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Документальне забезпечення адміністративної та правової діяльності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4 р.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24000</w:t>
            </w:r>
          </w:p>
        </w:tc>
      </w:tr>
    </w:tbl>
    <w:p w:rsidR="000170C0" w:rsidRPr="00211F2B" w:rsidRDefault="00D86F79" w:rsidP="000170C0">
      <w:pPr>
        <w:spacing w:before="120"/>
        <w:jc w:val="both"/>
        <w:rPr>
          <w:rFonts w:ascii="Times New Roman" w:hAnsi="Times New Roman"/>
          <w:b/>
          <w:szCs w:val="28"/>
        </w:rPr>
      </w:pPr>
      <w:r w:rsidRPr="00211F2B">
        <w:rPr>
          <w:noProof/>
        </w:rPr>
        <w:pict>
          <v:rect id="Прямокутник 2" o:spid="_x0000_s1026" style="position:absolute;left:0;text-align:left;margin-left:707.75pt;margin-top:15.4pt;width:30.05pt;height:24.55pt;z-index:251659264;visibility:visible;mso-wrap-distance-left:5.7pt;mso-wrap-distance-top:5.7pt;mso-wrap-distance-right:5.7pt;mso-wrap-distance-bottom:5.7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" stroked="f" strokeweight="0">
            <v:textbox>
              <w:txbxContent>
                <w:p w:rsidR="000170C0" w:rsidRDefault="000170C0" w:rsidP="000170C0">
                  <w:pPr>
                    <w:widowControl w:val="0"/>
                  </w:pPr>
                </w:p>
              </w:txbxContent>
            </v:textbox>
          </v:rect>
        </w:pict>
      </w:r>
    </w:p>
    <w:p w:rsidR="000170C0" w:rsidRPr="00211F2B" w:rsidRDefault="000170C0" w:rsidP="000170C0">
      <w:pPr>
        <w:spacing w:before="120"/>
        <w:jc w:val="both"/>
        <w:rPr>
          <w:rFonts w:ascii="Times New Roman" w:hAnsi="Times New Roman"/>
          <w:b/>
          <w:szCs w:val="28"/>
        </w:rPr>
      </w:pPr>
    </w:p>
    <w:p w:rsidR="000170C0" w:rsidRPr="00211F2B" w:rsidRDefault="000170C0" w:rsidP="000170C0">
      <w:pPr>
        <w:spacing w:before="120"/>
        <w:jc w:val="both"/>
        <w:rPr>
          <w:rFonts w:ascii="Times New Roman" w:hAnsi="Times New Roman"/>
          <w:b/>
          <w:szCs w:val="28"/>
        </w:rPr>
      </w:pPr>
    </w:p>
    <w:p w:rsidR="000170C0" w:rsidRPr="00211F2B" w:rsidRDefault="000170C0" w:rsidP="000170C0">
      <w:pPr>
        <w:spacing w:before="120"/>
        <w:jc w:val="both"/>
        <w:rPr>
          <w:rFonts w:ascii="Times New Roman" w:hAnsi="Times New Roman"/>
          <w:b/>
          <w:szCs w:val="28"/>
        </w:rPr>
      </w:pPr>
    </w:p>
    <w:p w:rsidR="000170C0" w:rsidRPr="00211F2B" w:rsidRDefault="000170C0" w:rsidP="000170C0">
      <w:pPr>
        <w:spacing w:before="120"/>
        <w:jc w:val="both"/>
      </w:pPr>
      <w:r w:rsidRPr="00211F2B">
        <w:rPr>
          <w:rFonts w:ascii="Times New Roman" w:hAnsi="Times New Roman"/>
          <w:b/>
          <w:szCs w:val="28"/>
        </w:rPr>
        <w:lastRenderedPageBreak/>
        <w:t xml:space="preserve">Фаховий молодший бакалавр </w:t>
      </w:r>
      <w:r w:rsidRPr="00211F2B">
        <w:rPr>
          <w:rFonts w:ascii="Times New Roman" w:hAnsi="Times New Roman"/>
          <w:b/>
          <w:bCs/>
        </w:rPr>
        <w:t>на основі повної загальної середньої освіти</w:t>
      </w:r>
    </w:p>
    <w:tbl>
      <w:tblPr>
        <w:tblW w:w="15593" w:type="dxa"/>
        <w:tblInd w:w="-284" w:type="dxa"/>
        <w:tblLayout w:type="fixed"/>
        <w:tblLook w:val="0000"/>
      </w:tblPr>
      <w:tblGrid>
        <w:gridCol w:w="710"/>
        <w:gridCol w:w="1417"/>
        <w:gridCol w:w="710"/>
        <w:gridCol w:w="2267"/>
        <w:gridCol w:w="2835"/>
        <w:gridCol w:w="1063"/>
        <w:gridCol w:w="1064"/>
        <w:gridCol w:w="1063"/>
        <w:gridCol w:w="1062"/>
        <w:gridCol w:w="1064"/>
        <w:gridCol w:w="1063"/>
        <w:gridCol w:w="1275"/>
      </w:tblGrid>
      <w:tr w:rsidR="000170C0" w:rsidRPr="00211F2B" w:rsidTr="00522303">
        <w:trPr>
          <w:trHeight w:val="2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Галузь знань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Спеціальність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Спеціалізація</w:t>
            </w:r>
          </w:p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2"/>
                <w:szCs w:val="22"/>
              </w:rPr>
              <w:t xml:space="preserve">(освітня програма)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Ліцензовані обсяги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Нормативні терміни навчання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Вартість одного року навчання, грн.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0"/>
              </w:rPr>
              <w:t xml:space="preserve">Можливість вступу для іноземців та осіб без громадянства на форми навчання </w:t>
            </w:r>
          </w:p>
        </w:tc>
      </w:tr>
      <w:tr w:rsidR="000170C0" w:rsidRPr="00211F2B" w:rsidTr="0052230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Назва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Денна форма навчання</w:t>
            </w:r>
          </w:p>
          <w:p w:rsidR="000170C0" w:rsidRPr="00211F2B" w:rsidRDefault="000170C0" w:rsidP="00522303">
            <w:pPr>
              <w:widowControl w:val="0"/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Заочна форма навчання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Денна</w:t>
            </w:r>
          </w:p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форма навчання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Заочна форма навчання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Денна</w:t>
            </w:r>
          </w:p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форма навчання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Заочна форма навчання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170C0" w:rsidRPr="00211F2B" w:rsidTr="00522303">
        <w:trPr>
          <w:trHeight w:val="71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Бізнес, адміністрування та право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D1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Облік і оподаткування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Облік і оподаткування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2 р.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3 р.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22000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19000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70C0" w:rsidRPr="00211F2B" w:rsidTr="00522303">
        <w:trPr>
          <w:trHeight w:val="86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D2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Фінанси, банківська справа, страхування та фондовий ринок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Фінанси, банківська справа, страхування та фондовий ринок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2 р.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3 р.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22000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19000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70C0" w:rsidRPr="00211F2B" w:rsidTr="00522303">
        <w:trPr>
          <w:trHeight w:val="156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D3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2,5 р.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3,5 р.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24000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70C0" w:rsidRPr="00211F2B" w:rsidTr="00522303">
        <w:trPr>
          <w:trHeight w:val="144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D7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Торгівля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Торгівля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2 р.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3 р.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22000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19000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70C0" w:rsidRPr="00211F2B" w:rsidTr="00522303">
        <w:trPr>
          <w:trHeight w:val="10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Бізнес, адміністрування та право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Секретарська справа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Документальне забезпечення адміністративної та правової діяльності</w:t>
            </w:r>
          </w:p>
          <w:p w:rsidR="000170C0" w:rsidRPr="00211F2B" w:rsidRDefault="000170C0" w:rsidP="00522303">
            <w:pPr>
              <w:widowControl w:val="0"/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3 р.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4 р.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24000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170C0" w:rsidRPr="00211F2B" w:rsidRDefault="000170C0" w:rsidP="000170C0">
      <w:pPr>
        <w:widowControl w:val="0"/>
        <w:jc w:val="right"/>
        <w:rPr>
          <w:rFonts w:ascii="Times New Roman" w:hAnsi="Times New Roman"/>
          <w:i/>
          <w:iCs/>
        </w:rPr>
      </w:pPr>
    </w:p>
    <w:p w:rsidR="000170C0" w:rsidRPr="00211F2B" w:rsidRDefault="000170C0" w:rsidP="000170C0">
      <w:pPr>
        <w:jc w:val="right"/>
        <w:rPr>
          <w:rFonts w:ascii="Times New Roman" w:hAnsi="Times New Roman"/>
          <w:i/>
          <w:iCs/>
        </w:rPr>
      </w:pPr>
    </w:p>
    <w:p w:rsidR="000170C0" w:rsidRPr="00211F2B" w:rsidRDefault="00D86F79" w:rsidP="00211F2B">
      <w:pPr>
        <w:jc w:val="center"/>
        <w:rPr>
          <w:rFonts w:ascii="Times New Roman" w:hAnsi="Times New Roman"/>
          <w:i/>
          <w:iCs/>
          <w:lang w:val="en-US"/>
        </w:rPr>
      </w:pPr>
      <w:r w:rsidRPr="00211F2B">
        <w:rPr>
          <w:noProof/>
        </w:rPr>
        <w:pict>
          <v:rect id="Прямокутник 1" o:spid="_x0000_s1027" style="position:absolute;left:0;text-align:left;margin-left:709.05pt;margin-top:15.35pt;width:42.75pt;height:33.75pt;z-index:251660288;visibility:visible;mso-wrap-distance-left:5.7pt;mso-wrap-distance-top:5.7pt;mso-wrap-distance-right:5.7pt;mso-wrap-distance-bottom: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" strokecolor="white" strokeweight="0">
            <v:textbox>
              <w:txbxContent>
                <w:p w:rsidR="00211F2B" w:rsidRDefault="00211F2B"/>
              </w:txbxContent>
            </v:textbox>
          </v:rect>
        </w:pict>
      </w:r>
    </w:p>
    <w:p w:rsidR="00211F2B" w:rsidRPr="00211F2B" w:rsidRDefault="00211F2B" w:rsidP="00211F2B">
      <w:pPr>
        <w:rPr>
          <w:rFonts w:ascii="Times New Roman" w:hAnsi="Times New Roman"/>
          <w:b/>
          <w:szCs w:val="28"/>
          <w:lang w:val="en-US"/>
        </w:rPr>
      </w:pPr>
    </w:p>
    <w:p w:rsidR="00211F2B" w:rsidRPr="00211F2B" w:rsidRDefault="00211F2B" w:rsidP="00211F2B">
      <w:pPr>
        <w:rPr>
          <w:rFonts w:ascii="Times New Roman" w:hAnsi="Times New Roman"/>
          <w:b/>
          <w:szCs w:val="28"/>
          <w:lang w:val="en-US"/>
        </w:rPr>
      </w:pPr>
    </w:p>
    <w:p w:rsidR="00211F2B" w:rsidRPr="00211F2B" w:rsidRDefault="00211F2B" w:rsidP="00211F2B">
      <w:pPr>
        <w:rPr>
          <w:rFonts w:ascii="Times New Roman" w:hAnsi="Times New Roman"/>
          <w:b/>
          <w:szCs w:val="28"/>
          <w:lang w:val="en-US"/>
        </w:rPr>
      </w:pPr>
    </w:p>
    <w:p w:rsidR="000170C0" w:rsidRPr="00211F2B" w:rsidRDefault="000170C0" w:rsidP="00211F2B">
      <w:r w:rsidRPr="00211F2B">
        <w:rPr>
          <w:rFonts w:ascii="Times New Roman" w:hAnsi="Times New Roman"/>
          <w:b/>
          <w:szCs w:val="28"/>
        </w:rPr>
        <w:lastRenderedPageBreak/>
        <w:t xml:space="preserve">Фаховий молодший бакалавр </w:t>
      </w:r>
      <w:r w:rsidRPr="00211F2B">
        <w:rPr>
          <w:rFonts w:ascii="Times New Roman" w:hAnsi="Times New Roman"/>
          <w:b/>
          <w:bCs/>
        </w:rPr>
        <w:t>на основі освітньо-кваліфікаційного рівня кваліфікованого робітника</w:t>
      </w:r>
    </w:p>
    <w:tbl>
      <w:tblPr>
        <w:tblW w:w="15451" w:type="dxa"/>
        <w:tblInd w:w="-284" w:type="dxa"/>
        <w:tblLayout w:type="fixed"/>
        <w:tblLook w:val="0000"/>
      </w:tblPr>
      <w:tblGrid>
        <w:gridCol w:w="711"/>
        <w:gridCol w:w="1417"/>
        <w:gridCol w:w="708"/>
        <w:gridCol w:w="2126"/>
        <w:gridCol w:w="3970"/>
        <w:gridCol w:w="1134"/>
        <w:gridCol w:w="1134"/>
        <w:gridCol w:w="1134"/>
        <w:gridCol w:w="992"/>
        <w:gridCol w:w="1135"/>
        <w:gridCol w:w="990"/>
      </w:tblGrid>
      <w:tr w:rsidR="000170C0" w:rsidRPr="00211F2B" w:rsidTr="00522303">
        <w:trPr>
          <w:trHeight w:val="20"/>
        </w:trPr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Галузь знань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Спеціальність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Спеціалізація</w:t>
            </w:r>
          </w:p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2"/>
                <w:szCs w:val="22"/>
              </w:rPr>
              <w:t xml:space="preserve">(освітня програма)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Ліцензовані обсяги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Нормативні терміни навчання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Вартість одного року навчання, грн.</w:t>
            </w:r>
          </w:p>
        </w:tc>
      </w:tr>
      <w:tr w:rsidR="000170C0" w:rsidRPr="00211F2B" w:rsidTr="00522303">
        <w:trPr>
          <w:trHeight w:val="2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Назва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Назва</w:t>
            </w: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Денна форма навчання</w:t>
            </w:r>
          </w:p>
          <w:p w:rsidR="000170C0" w:rsidRPr="00211F2B" w:rsidRDefault="000170C0" w:rsidP="00522303">
            <w:pPr>
              <w:widowControl w:val="0"/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Заочна форма навчання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Денна</w:t>
            </w:r>
          </w:p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форма навчання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Заочна форма навчання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Денна</w:t>
            </w:r>
          </w:p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форма навчання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Заочна форма навчання</w:t>
            </w:r>
          </w:p>
        </w:tc>
      </w:tr>
      <w:tr w:rsidR="000170C0" w:rsidRPr="00211F2B" w:rsidTr="00522303">
        <w:trPr>
          <w:trHeight w:val="848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F2B">
              <w:rPr>
                <w:rFonts w:ascii="Times New Roman" w:hAnsi="Times New Roman"/>
                <w:sz w:val="24"/>
                <w:szCs w:val="24"/>
              </w:rPr>
              <w:t>Бізнес, адміністрування та право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D7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Торгівля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Торгівля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2 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3 р.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22000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19000</w:t>
            </w:r>
          </w:p>
        </w:tc>
      </w:tr>
      <w:tr w:rsidR="000170C0" w:rsidRPr="00211F2B" w:rsidTr="00522303">
        <w:trPr>
          <w:trHeight w:val="64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D1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Облік і оподаткування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Облік і оподаткування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2 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3 р.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22000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19000</w:t>
            </w:r>
          </w:p>
        </w:tc>
      </w:tr>
      <w:tr w:rsidR="000170C0" w:rsidRPr="00211F2B" w:rsidTr="00522303">
        <w:trPr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D2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Фінанси, банківська справа, страхування та фондовий ринок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Фінанси, банківська справа, страхування та фондовий ринок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2 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3 р.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22000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19000</w:t>
            </w:r>
          </w:p>
        </w:tc>
      </w:tr>
      <w:tr w:rsidR="000170C0" w:rsidRPr="00211F2B" w:rsidTr="00522303">
        <w:trPr>
          <w:trHeight w:val="1013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D3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2,5 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3,5 р.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24000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20000</w:t>
            </w:r>
          </w:p>
        </w:tc>
      </w:tr>
      <w:tr w:rsidR="000170C0" w:rsidRPr="00211F2B" w:rsidTr="00211F2B">
        <w:trPr>
          <w:trHeight w:val="84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Бізнес, адміністрування та право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Секретарська справа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Документальне забезпечення адміністративної та правової діяльності</w:t>
            </w:r>
          </w:p>
          <w:p w:rsidR="000170C0" w:rsidRPr="00211F2B" w:rsidRDefault="000170C0" w:rsidP="00522303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3 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4 р.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24000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t>20000</w:t>
            </w:r>
          </w:p>
        </w:tc>
      </w:tr>
    </w:tbl>
    <w:p w:rsidR="000170C0" w:rsidRPr="00211F2B" w:rsidRDefault="000170C0" w:rsidP="000170C0">
      <w:pPr>
        <w:spacing w:before="120"/>
        <w:jc w:val="both"/>
        <w:rPr>
          <w:rFonts w:ascii="Times New Roman" w:hAnsi="Times New Roman"/>
          <w:b/>
          <w:szCs w:val="28"/>
        </w:rPr>
      </w:pPr>
    </w:p>
    <w:p w:rsidR="000170C0" w:rsidRPr="00211F2B" w:rsidRDefault="000170C0" w:rsidP="000170C0">
      <w:pPr>
        <w:spacing w:before="120"/>
        <w:jc w:val="both"/>
      </w:pPr>
      <w:r w:rsidRPr="00211F2B">
        <w:rPr>
          <w:rFonts w:ascii="Times New Roman" w:hAnsi="Times New Roman"/>
          <w:b/>
          <w:szCs w:val="28"/>
        </w:rPr>
        <w:t xml:space="preserve">Бакалавр  </w:t>
      </w:r>
      <w:r w:rsidRPr="00211F2B">
        <w:rPr>
          <w:rFonts w:ascii="Times New Roman" w:hAnsi="Times New Roman"/>
          <w:b/>
          <w:bCs/>
        </w:rPr>
        <w:t>на основі повної загальної середньої освіти</w:t>
      </w:r>
    </w:p>
    <w:tbl>
      <w:tblPr>
        <w:tblW w:w="15593" w:type="dxa"/>
        <w:tblInd w:w="-284" w:type="dxa"/>
        <w:tblLayout w:type="fixed"/>
        <w:tblLook w:val="0000"/>
      </w:tblPr>
      <w:tblGrid>
        <w:gridCol w:w="710"/>
        <w:gridCol w:w="1417"/>
        <w:gridCol w:w="710"/>
        <w:gridCol w:w="2125"/>
        <w:gridCol w:w="3971"/>
        <w:gridCol w:w="1276"/>
        <w:gridCol w:w="1133"/>
        <w:gridCol w:w="1134"/>
        <w:gridCol w:w="993"/>
        <w:gridCol w:w="1134"/>
        <w:gridCol w:w="990"/>
      </w:tblGrid>
      <w:tr w:rsidR="000170C0" w:rsidRPr="00211F2B" w:rsidTr="00522303">
        <w:trPr>
          <w:trHeight w:val="2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Галузь знань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Спеціальність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Спеціалізація</w:t>
            </w:r>
          </w:p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2"/>
                <w:szCs w:val="22"/>
              </w:rPr>
              <w:t xml:space="preserve">(освітня програма)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Ліцензовані обсяги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Нормативні терміни навчання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Вартість одного року навчання, грн.</w:t>
            </w:r>
          </w:p>
        </w:tc>
      </w:tr>
      <w:tr w:rsidR="000170C0" w:rsidRPr="00211F2B" w:rsidTr="00522303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Назва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22"/>
                <w:szCs w:val="22"/>
              </w:rPr>
              <w:t>Назва</w:t>
            </w:r>
          </w:p>
        </w:tc>
        <w:tc>
          <w:tcPr>
            <w:tcW w:w="3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Денна форма навчання</w:t>
            </w:r>
          </w:p>
          <w:p w:rsidR="000170C0" w:rsidRPr="00211F2B" w:rsidRDefault="000170C0" w:rsidP="00522303">
            <w:pPr>
              <w:widowControl w:val="0"/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Заочна форма навчання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Денна форма навчання</w:t>
            </w:r>
          </w:p>
          <w:p w:rsidR="000170C0" w:rsidRPr="00211F2B" w:rsidRDefault="000170C0" w:rsidP="00522303">
            <w:pPr>
              <w:widowControl w:val="0"/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Заочна форма навчання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Денна форма навчання</w:t>
            </w:r>
          </w:p>
          <w:p w:rsidR="000170C0" w:rsidRPr="00211F2B" w:rsidRDefault="000170C0" w:rsidP="00522303">
            <w:pPr>
              <w:widowControl w:val="0"/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ind w:right="-108"/>
              <w:jc w:val="center"/>
            </w:pPr>
            <w:r w:rsidRPr="00211F2B">
              <w:rPr>
                <w:rFonts w:ascii="Times New Roman" w:hAnsi="Times New Roman"/>
                <w:b/>
                <w:sz w:val="16"/>
                <w:szCs w:val="16"/>
              </w:rPr>
              <w:t>Заочна форма навчання</w:t>
            </w:r>
          </w:p>
        </w:tc>
      </w:tr>
      <w:tr w:rsidR="000170C0" w:rsidRPr="00211F2B" w:rsidTr="00522303">
        <w:trPr>
          <w:trHeight w:val="5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Бізнес, адміністрування та право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  <w:rPr>
                <w:lang w:val="en-US"/>
              </w:rPr>
            </w:pPr>
            <w:r w:rsidRPr="00211F2B">
              <w:rPr>
                <w:rFonts w:ascii="Times New Roman" w:hAnsi="Times New Roman"/>
                <w:sz w:val="24"/>
                <w:szCs w:val="24"/>
                <w:lang w:val="en-US"/>
              </w:rPr>
              <w:t>D8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 xml:space="preserve">4 р. </w:t>
            </w:r>
          </w:p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F2B">
              <w:rPr>
                <w:rFonts w:ascii="Times New Roman" w:hAnsi="Times New Roman"/>
                <w:sz w:val="24"/>
                <w:szCs w:val="24"/>
              </w:rPr>
              <w:t>28000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C0" w:rsidRPr="00211F2B" w:rsidRDefault="000170C0" w:rsidP="00522303">
            <w:pPr>
              <w:widowControl w:val="0"/>
              <w:jc w:val="center"/>
            </w:pPr>
            <w:r w:rsidRPr="00211F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0241E" w:rsidRPr="00211F2B" w:rsidRDefault="0020241E"/>
    <w:sectPr w:rsidR="0020241E" w:rsidRPr="00211F2B" w:rsidSect="00211F2B">
      <w:pgSz w:w="16838" w:h="11906" w:orient="landscape"/>
      <w:pgMar w:top="567" w:right="850" w:bottom="426" w:left="85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241E"/>
    <w:rsid w:val="000170C0"/>
    <w:rsid w:val="0020241E"/>
    <w:rsid w:val="00211F2B"/>
    <w:rsid w:val="00857DAA"/>
    <w:rsid w:val="00C746FE"/>
    <w:rsid w:val="00D86F79"/>
    <w:rsid w:val="00DC138B"/>
    <w:rsid w:val="00FE2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0C0"/>
    <w:pPr>
      <w:spacing w:after="0" w:line="240" w:lineRule="auto"/>
    </w:pPr>
    <w:rPr>
      <w:rFonts w:ascii="Calibri" w:eastAsia="Times New Roman" w:hAnsi="Calibri" w:cs="Times New Roman"/>
      <w:kern w:val="0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24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4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241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241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241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241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241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241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241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4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24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24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24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24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24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24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24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24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24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0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241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20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241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024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241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a8">
    <w:name w:val="Intense Emphasis"/>
    <w:basedOn w:val="a0"/>
    <w:uiPriority w:val="21"/>
    <w:qFormat/>
    <w:rsid w:val="002024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24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2024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24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2171</Words>
  <Characters>1238</Characters>
  <Application>Microsoft Office Word</Application>
  <DocSecurity>0</DocSecurity>
  <Lines>10</Lines>
  <Paragraphs>6</Paragraphs>
  <ScaleCrop>false</ScaleCrop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2026-03-16T11:35:00Z</cp:lastPrinted>
  <dcterms:created xsi:type="dcterms:W3CDTF">2025-04-10T10:46:00Z</dcterms:created>
  <dcterms:modified xsi:type="dcterms:W3CDTF">2026-03-16T11:40:00Z</dcterms:modified>
</cp:coreProperties>
</file>